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677" w:rsidRPr="00895890" w:rsidRDefault="001E5677" w:rsidP="0066400E">
      <w:pPr>
        <w:pStyle w:val="Heading6"/>
        <w:rPr>
          <w:rFonts w:ascii="Calibri" w:hAnsi="Calibri"/>
          <w:sz w:val="26"/>
          <w:szCs w:val="26"/>
        </w:rPr>
      </w:pPr>
      <w:r w:rsidRPr="00895890">
        <w:rPr>
          <w:rFonts w:ascii="Calibri" w:hAnsi="Calibri"/>
          <w:sz w:val="26"/>
          <w:szCs w:val="26"/>
        </w:rPr>
        <w:t xml:space="preserve">ROMÂNIA </w:t>
      </w:r>
    </w:p>
    <w:p w:rsidR="001E5677" w:rsidRPr="00895890" w:rsidRDefault="001E5677" w:rsidP="0066400E">
      <w:pPr>
        <w:jc w:val="both"/>
        <w:rPr>
          <w:rFonts w:ascii="Calibri" w:hAnsi="Calibri"/>
          <w:b/>
          <w:sz w:val="26"/>
          <w:szCs w:val="26"/>
          <w:lang w:val="ro-RO"/>
        </w:rPr>
      </w:pPr>
      <w:r w:rsidRPr="00895890">
        <w:rPr>
          <w:rFonts w:ascii="Calibri" w:hAnsi="Calibri"/>
          <w:b/>
          <w:sz w:val="26"/>
          <w:szCs w:val="26"/>
          <w:lang w:val="ro-RO"/>
        </w:rPr>
        <w:t xml:space="preserve">JUDEŢUL HARGHITA </w:t>
      </w:r>
    </w:p>
    <w:p w:rsidR="001E5677" w:rsidRPr="00895890" w:rsidRDefault="001E5677" w:rsidP="0066400E">
      <w:pPr>
        <w:jc w:val="both"/>
        <w:rPr>
          <w:rFonts w:ascii="Calibri" w:hAnsi="Calibri"/>
          <w:sz w:val="26"/>
          <w:szCs w:val="26"/>
          <w:lang w:val="ro-RO"/>
        </w:rPr>
      </w:pPr>
      <w:r w:rsidRPr="00895890">
        <w:rPr>
          <w:rFonts w:ascii="Calibri" w:hAnsi="Calibri"/>
          <w:b/>
          <w:sz w:val="26"/>
          <w:szCs w:val="26"/>
          <w:lang w:val="ro-RO"/>
        </w:rPr>
        <w:t>CONSILIUL JUDEŢEAN</w:t>
      </w:r>
      <w:r w:rsidRPr="00895890">
        <w:rPr>
          <w:rFonts w:ascii="Calibri" w:hAnsi="Calibri"/>
          <w:sz w:val="26"/>
          <w:szCs w:val="26"/>
          <w:lang w:val="ro-RO"/>
        </w:rPr>
        <w:t xml:space="preserve">   </w:t>
      </w:r>
    </w:p>
    <w:p w:rsidR="00A006DE" w:rsidRPr="00895890" w:rsidRDefault="00A006DE" w:rsidP="0066400E">
      <w:pPr>
        <w:jc w:val="both"/>
        <w:rPr>
          <w:rFonts w:ascii="Calibri" w:hAnsi="Calibri"/>
          <w:sz w:val="26"/>
          <w:szCs w:val="26"/>
          <w:lang w:val="ro-RO"/>
        </w:rPr>
      </w:pPr>
    </w:p>
    <w:p w:rsidR="004D2088" w:rsidRDefault="004D2088" w:rsidP="009E3121">
      <w:pPr>
        <w:jc w:val="center"/>
        <w:rPr>
          <w:rFonts w:ascii="Calibri" w:hAnsi="Calibri"/>
          <w:b/>
          <w:sz w:val="26"/>
          <w:szCs w:val="26"/>
          <w:lang w:val="ro-RO"/>
        </w:rPr>
      </w:pPr>
    </w:p>
    <w:p w:rsidR="003E7BDC" w:rsidRPr="00895890" w:rsidRDefault="003E7BDC" w:rsidP="009E3121">
      <w:pPr>
        <w:jc w:val="center"/>
        <w:rPr>
          <w:rFonts w:ascii="Calibri" w:hAnsi="Calibri"/>
          <w:b/>
          <w:sz w:val="26"/>
          <w:szCs w:val="26"/>
          <w:lang w:val="ro-RO"/>
        </w:rPr>
      </w:pPr>
    </w:p>
    <w:p w:rsidR="00082622" w:rsidRPr="00895890" w:rsidRDefault="00082622" w:rsidP="00691AE1">
      <w:pPr>
        <w:pStyle w:val="Heading1"/>
        <w:rPr>
          <w:rFonts w:ascii="Calibri" w:hAnsi="Calibri"/>
          <w:sz w:val="26"/>
          <w:szCs w:val="26"/>
        </w:rPr>
      </w:pPr>
      <w:r w:rsidRPr="00895890">
        <w:rPr>
          <w:rFonts w:ascii="Calibri" w:hAnsi="Calibri"/>
          <w:sz w:val="26"/>
          <w:szCs w:val="26"/>
        </w:rPr>
        <w:t>HOTĂRÂREA NR .</w:t>
      </w:r>
      <w:r w:rsidR="00EC278A">
        <w:rPr>
          <w:rFonts w:ascii="Calibri" w:hAnsi="Calibri"/>
          <w:sz w:val="26"/>
          <w:szCs w:val="26"/>
        </w:rPr>
        <w:t xml:space="preserve">  </w:t>
      </w:r>
      <w:r w:rsidR="00691AE1" w:rsidRPr="00895890">
        <w:rPr>
          <w:rFonts w:ascii="Calibri" w:hAnsi="Calibri"/>
          <w:sz w:val="26"/>
          <w:szCs w:val="26"/>
        </w:rPr>
        <w:t xml:space="preserve"> </w:t>
      </w:r>
      <w:r w:rsidR="00016BFC">
        <w:rPr>
          <w:rFonts w:ascii="Calibri" w:hAnsi="Calibri"/>
          <w:sz w:val="26"/>
          <w:szCs w:val="26"/>
        </w:rPr>
        <w:t xml:space="preserve">  </w:t>
      </w:r>
      <w:r w:rsidR="00691AE1" w:rsidRPr="00895890">
        <w:rPr>
          <w:rFonts w:ascii="Calibri" w:hAnsi="Calibri"/>
          <w:sz w:val="26"/>
          <w:szCs w:val="26"/>
        </w:rPr>
        <w:t xml:space="preserve">  </w:t>
      </w:r>
      <w:r w:rsidRPr="00895890">
        <w:rPr>
          <w:rFonts w:ascii="Calibri" w:hAnsi="Calibri"/>
          <w:sz w:val="26"/>
          <w:szCs w:val="26"/>
        </w:rPr>
        <w:t xml:space="preserve">/ </w:t>
      </w:r>
      <w:r w:rsidR="001E6339" w:rsidRPr="00895890">
        <w:rPr>
          <w:rFonts w:ascii="Calibri" w:hAnsi="Calibri"/>
          <w:sz w:val="26"/>
          <w:szCs w:val="26"/>
        </w:rPr>
        <w:t>201</w:t>
      </w:r>
      <w:r w:rsidR="00016BFC">
        <w:rPr>
          <w:rFonts w:ascii="Calibri" w:hAnsi="Calibri"/>
          <w:sz w:val="26"/>
          <w:szCs w:val="26"/>
        </w:rPr>
        <w:t>9</w:t>
      </w:r>
    </w:p>
    <w:p w:rsidR="00082622" w:rsidRPr="00895890" w:rsidRDefault="00082622" w:rsidP="00082622">
      <w:pPr>
        <w:rPr>
          <w:lang w:val="ro-RO"/>
        </w:rPr>
      </w:pPr>
    </w:p>
    <w:p w:rsidR="001E2A61" w:rsidRPr="00EF76D8" w:rsidRDefault="001E2A61" w:rsidP="001E2A61">
      <w:pPr>
        <w:pStyle w:val="BodyText"/>
        <w:jc w:val="center"/>
        <w:rPr>
          <w:rFonts w:ascii="Calibri" w:hAnsi="Calibri"/>
          <w:sz w:val="26"/>
          <w:szCs w:val="26"/>
        </w:rPr>
      </w:pPr>
      <w:r>
        <w:rPr>
          <w:rFonts w:ascii="Calibri" w:hAnsi="Calibri"/>
          <w:sz w:val="26"/>
          <w:szCs w:val="26"/>
        </w:rPr>
        <w:t xml:space="preserve">privind rectificarea </w:t>
      </w:r>
      <w:r w:rsidRPr="00EF76D8">
        <w:rPr>
          <w:rFonts w:ascii="Calibri" w:hAnsi="Calibri"/>
          <w:sz w:val="26"/>
          <w:szCs w:val="26"/>
        </w:rPr>
        <w:t xml:space="preserve">bugetului de venituri şi cheltuieli al judeţului </w:t>
      </w:r>
      <w:r w:rsidRPr="002D28F3">
        <w:rPr>
          <w:rFonts w:ascii="Calibri" w:hAnsi="Calibri"/>
          <w:sz w:val="26"/>
          <w:szCs w:val="26"/>
        </w:rPr>
        <w:t>Harghita şi utilizarea fondului de rezervă bugetară la dispoziţia Consiliului Judeţean Harghita, pe anul 201</w:t>
      </w:r>
      <w:r>
        <w:rPr>
          <w:rFonts w:ascii="Calibri" w:hAnsi="Calibri"/>
          <w:sz w:val="26"/>
          <w:szCs w:val="26"/>
        </w:rPr>
        <w:t>9</w:t>
      </w:r>
    </w:p>
    <w:p w:rsidR="002C1B74" w:rsidRPr="00895890" w:rsidRDefault="002C1B74" w:rsidP="009E3121">
      <w:pPr>
        <w:pStyle w:val="BodyText"/>
        <w:rPr>
          <w:rFonts w:ascii="Calibri" w:hAnsi="Calibri"/>
          <w:sz w:val="26"/>
          <w:szCs w:val="26"/>
        </w:rPr>
      </w:pPr>
    </w:p>
    <w:p w:rsidR="00904B34" w:rsidRPr="00895890" w:rsidRDefault="001E5677" w:rsidP="009E3121">
      <w:pPr>
        <w:pStyle w:val="BodyText"/>
        <w:rPr>
          <w:rFonts w:ascii="Calibri" w:hAnsi="Calibri"/>
          <w:sz w:val="26"/>
          <w:szCs w:val="26"/>
        </w:rPr>
      </w:pPr>
      <w:r w:rsidRPr="00895890">
        <w:rPr>
          <w:rFonts w:ascii="Calibri" w:hAnsi="Calibri"/>
          <w:sz w:val="26"/>
          <w:szCs w:val="26"/>
        </w:rPr>
        <w:t>Consiliul Judeţean Harghita;</w:t>
      </w:r>
    </w:p>
    <w:p w:rsidR="009E3121" w:rsidRPr="00895890" w:rsidRDefault="009E3121" w:rsidP="009E3121">
      <w:pPr>
        <w:pStyle w:val="BodyText"/>
        <w:jc w:val="both"/>
        <w:rPr>
          <w:rFonts w:ascii="Calibri" w:hAnsi="Calibri"/>
          <w:sz w:val="26"/>
          <w:szCs w:val="26"/>
        </w:rPr>
      </w:pPr>
    </w:p>
    <w:p w:rsidR="009E3121" w:rsidRPr="00895890" w:rsidRDefault="00904B34" w:rsidP="009E3121">
      <w:pPr>
        <w:pStyle w:val="BodyText"/>
        <w:jc w:val="both"/>
        <w:rPr>
          <w:rFonts w:ascii="Calibri" w:hAnsi="Calibri"/>
          <w:sz w:val="26"/>
          <w:szCs w:val="26"/>
        </w:rPr>
      </w:pPr>
      <w:r w:rsidRPr="00895890">
        <w:rPr>
          <w:rFonts w:ascii="Calibri" w:hAnsi="Calibri"/>
          <w:sz w:val="26"/>
          <w:szCs w:val="26"/>
        </w:rPr>
        <w:t>Având în vedere Expunerea de motive</w:t>
      </w:r>
      <w:r w:rsidR="004F3CAD" w:rsidRPr="00895890">
        <w:rPr>
          <w:rFonts w:ascii="Calibri" w:hAnsi="Calibri"/>
          <w:sz w:val="26"/>
          <w:szCs w:val="26"/>
        </w:rPr>
        <w:t xml:space="preserve"> nr.</w:t>
      </w:r>
      <w:r w:rsidR="00AC7FE7">
        <w:rPr>
          <w:rFonts w:ascii="Calibri" w:hAnsi="Calibri"/>
          <w:sz w:val="26"/>
          <w:szCs w:val="26"/>
        </w:rPr>
        <w:t xml:space="preserve"> </w:t>
      </w:r>
      <w:r w:rsidR="00C744FC">
        <w:rPr>
          <w:rFonts w:ascii="Calibri" w:hAnsi="Calibri"/>
          <w:sz w:val="26"/>
          <w:szCs w:val="26"/>
        </w:rPr>
        <w:t xml:space="preserve">        </w:t>
      </w:r>
      <w:r w:rsidR="000F3678" w:rsidRPr="00895890">
        <w:rPr>
          <w:rFonts w:ascii="Calibri" w:hAnsi="Calibri"/>
          <w:sz w:val="26"/>
          <w:szCs w:val="26"/>
        </w:rPr>
        <w:t>/</w:t>
      </w:r>
      <w:r w:rsidR="00016BFC">
        <w:rPr>
          <w:rFonts w:ascii="Calibri" w:hAnsi="Calibri"/>
          <w:sz w:val="26"/>
          <w:szCs w:val="26"/>
        </w:rPr>
        <w:t>2019</w:t>
      </w:r>
      <w:r w:rsidRPr="00895890">
        <w:rPr>
          <w:rFonts w:ascii="Calibri" w:hAnsi="Calibri"/>
          <w:sz w:val="26"/>
          <w:szCs w:val="26"/>
        </w:rPr>
        <w:t xml:space="preserve"> a preşedintelui Consiliului Judeţean Harghita, </w:t>
      </w:r>
      <w:proofErr w:type="spellStart"/>
      <w:r w:rsidRPr="00895890">
        <w:rPr>
          <w:rFonts w:ascii="Calibri" w:hAnsi="Calibri"/>
          <w:sz w:val="26"/>
          <w:szCs w:val="26"/>
        </w:rPr>
        <w:t>Borboly</w:t>
      </w:r>
      <w:proofErr w:type="spellEnd"/>
      <w:r w:rsidRPr="00895890">
        <w:rPr>
          <w:rFonts w:ascii="Calibri" w:hAnsi="Calibri"/>
          <w:sz w:val="26"/>
          <w:szCs w:val="26"/>
        </w:rPr>
        <w:t xml:space="preserve"> Csaba, întocmită la propunerea Direcţiei</w:t>
      </w:r>
      <w:r w:rsidR="00EC74ED" w:rsidRPr="00895890">
        <w:rPr>
          <w:rFonts w:ascii="Calibri" w:hAnsi="Calibri"/>
          <w:sz w:val="26"/>
          <w:szCs w:val="26"/>
        </w:rPr>
        <w:t xml:space="preserve"> generale</w:t>
      </w:r>
      <w:r w:rsidRPr="00895890">
        <w:rPr>
          <w:rFonts w:ascii="Calibri" w:hAnsi="Calibri"/>
          <w:sz w:val="26"/>
          <w:szCs w:val="26"/>
        </w:rPr>
        <w:t xml:space="preserve"> economice privind </w:t>
      </w:r>
      <w:r w:rsidR="001E2A61">
        <w:rPr>
          <w:rFonts w:ascii="Calibri" w:hAnsi="Calibri"/>
          <w:sz w:val="26"/>
          <w:szCs w:val="26"/>
        </w:rPr>
        <w:t xml:space="preserve">rectificarea </w:t>
      </w:r>
      <w:r w:rsidR="001E2A61" w:rsidRPr="00EF76D8">
        <w:rPr>
          <w:rFonts w:ascii="Calibri" w:hAnsi="Calibri"/>
          <w:sz w:val="26"/>
          <w:szCs w:val="26"/>
        </w:rPr>
        <w:t xml:space="preserve">bugetului de venituri şi cheltuieli al judeţului </w:t>
      </w:r>
      <w:r w:rsidR="001E2A61" w:rsidRPr="002D28F3">
        <w:rPr>
          <w:rFonts w:ascii="Calibri" w:hAnsi="Calibri"/>
          <w:sz w:val="26"/>
          <w:szCs w:val="26"/>
        </w:rPr>
        <w:t>Harghita şi utilizarea fondului de rezervă bugetară la dispoziţia Consiliului Judeţean Harghita, pe anul 201</w:t>
      </w:r>
      <w:r w:rsidR="001E2A61">
        <w:rPr>
          <w:rFonts w:ascii="Calibri" w:hAnsi="Calibri"/>
          <w:sz w:val="26"/>
          <w:szCs w:val="26"/>
        </w:rPr>
        <w:t>9,</w:t>
      </w:r>
      <w:r w:rsidR="000F3678" w:rsidRPr="00895890">
        <w:rPr>
          <w:rFonts w:ascii="Calibri" w:hAnsi="Calibri"/>
          <w:sz w:val="26"/>
          <w:szCs w:val="26"/>
        </w:rPr>
        <w:t xml:space="preserve"> </w:t>
      </w:r>
      <w:r w:rsidR="006321F9">
        <w:rPr>
          <w:rFonts w:ascii="Calibri" w:hAnsi="Calibri"/>
          <w:sz w:val="26"/>
          <w:szCs w:val="26"/>
        </w:rPr>
        <w:t>Rapo</w:t>
      </w:r>
      <w:r w:rsidR="00792366">
        <w:rPr>
          <w:rFonts w:ascii="Calibri" w:hAnsi="Calibri"/>
          <w:sz w:val="26"/>
          <w:szCs w:val="26"/>
        </w:rPr>
        <w:t>rt</w:t>
      </w:r>
      <w:r w:rsidR="00C744FC">
        <w:rPr>
          <w:rFonts w:ascii="Calibri" w:hAnsi="Calibri"/>
          <w:sz w:val="26"/>
          <w:szCs w:val="26"/>
        </w:rPr>
        <w:t>ul</w:t>
      </w:r>
      <w:r w:rsidR="00BB2E9E" w:rsidRPr="00895890">
        <w:rPr>
          <w:rFonts w:ascii="Calibri" w:hAnsi="Calibri"/>
          <w:sz w:val="26"/>
          <w:szCs w:val="26"/>
        </w:rPr>
        <w:t xml:space="preserve"> de specialitate nr.</w:t>
      </w:r>
      <w:r w:rsidR="001845C2">
        <w:rPr>
          <w:rFonts w:ascii="Calibri" w:hAnsi="Calibri"/>
          <w:sz w:val="26"/>
          <w:szCs w:val="26"/>
        </w:rPr>
        <w:t xml:space="preserve"> </w:t>
      </w:r>
      <w:r w:rsidR="00C744FC">
        <w:rPr>
          <w:rFonts w:ascii="Calibri" w:hAnsi="Calibri"/>
          <w:sz w:val="26"/>
          <w:szCs w:val="26"/>
        </w:rPr>
        <w:t xml:space="preserve">      /2019 </w:t>
      </w:r>
      <w:r w:rsidR="00DC5559">
        <w:rPr>
          <w:rFonts w:ascii="Calibri" w:hAnsi="Calibri"/>
          <w:sz w:val="26"/>
          <w:szCs w:val="26"/>
        </w:rPr>
        <w:t xml:space="preserve">al </w:t>
      </w:r>
      <w:r w:rsidR="00DC5559" w:rsidRPr="00895890">
        <w:rPr>
          <w:rFonts w:ascii="Calibri" w:hAnsi="Calibri" w:cs="Arial"/>
          <w:color w:val="000000"/>
          <w:sz w:val="26"/>
          <w:szCs w:val="26"/>
        </w:rPr>
        <w:t>Direcţiei generale administraţie publică locală</w:t>
      </w:r>
      <w:r w:rsidR="00DC5559">
        <w:rPr>
          <w:rFonts w:ascii="Calibri" w:hAnsi="Calibri" w:cs="Arial"/>
          <w:color w:val="000000"/>
          <w:sz w:val="26"/>
          <w:szCs w:val="26"/>
        </w:rPr>
        <w:t xml:space="preserve">, </w:t>
      </w:r>
      <w:r w:rsidR="00C744FC">
        <w:rPr>
          <w:rFonts w:ascii="Calibri" w:hAnsi="Calibri" w:cs="Arial"/>
          <w:color w:val="000000"/>
          <w:sz w:val="26"/>
          <w:szCs w:val="26"/>
        </w:rPr>
        <w:t xml:space="preserve">Notele de fundamentare nr. 7173/2019, nr.7740/2019 și nr. 8665/2019 ale Direcției generale tehnice, Adresa nr. 8219/2019 a Direcției Generale de Asistență Socială și Protecția Copilului Harghita, Nota de fundamentare nr. 7450/2019 a Direcției generale patrimoniu, Adresa nr. 175402/2019 a Ministerului Agriculturii și Dezvoltării Rurale, Adresa nr. 7801/a/2019 a Arhitectului Șef, </w:t>
      </w:r>
      <w:r w:rsidR="008A538C" w:rsidRPr="00895890">
        <w:rPr>
          <w:rFonts w:ascii="Calibri" w:hAnsi="Calibri"/>
          <w:sz w:val="26"/>
          <w:szCs w:val="26"/>
        </w:rPr>
        <w:t>P</w:t>
      </w:r>
      <w:r w:rsidR="00BF5D0D" w:rsidRPr="00895890">
        <w:rPr>
          <w:rFonts w:ascii="Calibri" w:hAnsi="Calibri"/>
          <w:sz w:val="26"/>
          <w:szCs w:val="26"/>
        </w:rPr>
        <w:t>rocesu</w:t>
      </w:r>
      <w:r w:rsidR="007B6031" w:rsidRPr="00895890">
        <w:rPr>
          <w:rFonts w:ascii="Calibri" w:hAnsi="Calibri"/>
          <w:sz w:val="26"/>
          <w:szCs w:val="26"/>
        </w:rPr>
        <w:t>l verbal de afişare nr.</w:t>
      </w:r>
      <w:r w:rsidR="004C5619" w:rsidRPr="00895890">
        <w:rPr>
          <w:rFonts w:ascii="Calibri" w:hAnsi="Calibri"/>
          <w:sz w:val="26"/>
          <w:szCs w:val="26"/>
        </w:rPr>
        <w:t xml:space="preserve"> </w:t>
      </w:r>
      <w:r w:rsidR="00C744FC">
        <w:rPr>
          <w:rFonts w:ascii="Calibri" w:hAnsi="Calibri"/>
          <w:sz w:val="26"/>
          <w:szCs w:val="26"/>
        </w:rPr>
        <w:t>9164</w:t>
      </w:r>
      <w:r w:rsidR="001E6339" w:rsidRPr="00895890">
        <w:rPr>
          <w:rFonts w:ascii="Calibri" w:hAnsi="Calibri"/>
          <w:sz w:val="26"/>
          <w:szCs w:val="26"/>
        </w:rPr>
        <w:t>/</w:t>
      </w:r>
      <w:r w:rsidR="00016BFC">
        <w:rPr>
          <w:rFonts w:ascii="Calibri" w:hAnsi="Calibri"/>
          <w:sz w:val="26"/>
          <w:szCs w:val="26"/>
        </w:rPr>
        <w:t>2019</w:t>
      </w:r>
      <w:r w:rsidR="004C5619" w:rsidRPr="00895890">
        <w:rPr>
          <w:rFonts w:ascii="Calibri" w:hAnsi="Calibri"/>
          <w:sz w:val="26"/>
          <w:szCs w:val="26"/>
        </w:rPr>
        <w:t xml:space="preserve"> </w:t>
      </w:r>
      <w:r w:rsidR="00BF5D0D" w:rsidRPr="00895890">
        <w:rPr>
          <w:rFonts w:ascii="Calibri" w:hAnsi="Calibri"/>
          <w:sz w:val="26"/>
          <w:szCs w:val="26"/>
        </w:rPr>
        <w:t xml:space="preserve">al Direcţiei </w:t>
      </w:r>
      <w:r w:rsidR="00EC74ED" w:rsidRPr="00895890">
        <w:rPr>
          <w:rFonts w:ascii="Calibri" w:hAnsi="Calibri"/>
          <w:sz w:val="26"/>
          <w:szCs w:val="26"/>
        </w:rPr>
        <w:t xml:space="preserve">generale </w:t>
      </w:r>
      <w:r w:rsidR="00BF5D0D" w:rsidRPr="00895890">
        <w:rPr>
          <w:rFonts w:ascii="Calibri" w:hAnsi="Calibri"/>
          <w:sz w:val="26"/>
          <w:szCs w:val="26"/>
        </w:rPr>
        <w:t>economice;</w:t>
      </w:r>
    </w:p>
    <w:p w:rsidR="009E3121" w:rsidRPr="00895890" w:rsidRDefault="009E3121" w:rsidP="009E3121">
      <w:pPr>
        <w:pStyle w:val="BodyText"/>
        <w:jc w:val="both"/>
        <w:rPr>
          <w:rFonts w:ascii="Calibri" w:hAnsi="Calibri"/>
          <w:sz w:val="26"/>
          <w:szCs w:val="26"/>
        </w:rPr>
      </w:pPr>
    </w:p>
    <w:p w:rsidR="0012451D" w:rsidRPr="00895890" w:rsidRDefault="0012451D" w:rsidP="0012451D">
      <w:pPr>
        <w:pStyle w:val="BodyText"/>
        <w:jc w:val="both"/>
        <w:rPr>
          <w:rFonts w:ascii="Calibri" w:hAnsi="Calibri"/>
          <w:sz w:val="26"/>
          <w:szCs w:val="26"/>
        </w:rPr>
      </w:pPr>
      <w:r w:rsidRPr="00895890">
        <w:rPr>
          <w:rFonts w:ascii="Calibri" w:hAnsi="Calibri"/>
          <w:sz w:val="26"/>
          <w:szCs w:val="26"/>
        </w:rPr>
        <w:t xml:space="preserve">Luând în considerare avizul favorabil al </w:t>
      </w:r>
      <w:r w:rsidRPr="00895890">
        <w:rPr>
          <w:rFonts w:ascii="Calibri" w:hAnsi="Calibri" w:cs="Calibri"/>
          <w:sz w:val="26"/>
          <w:szCs w:val="26"/>
        </w:rPr>
        <w:t>Comisiei economice, juridice</w:t>
      </w:r>
      <w:r w:rsidRPr="00895890">
        <w:rPr>
          <w:rFonts w:ascii="Calibri" w:hAnsi="Calibri"/>
          <w:sz w:val="26"/>
          <w:szCs w:val="26"/>
        </w:rPr>
        <w:t>;</w:t>
      </w:r>
    </w:p>
    <w:p w:rsidR="00A006DE" w:rsidRPr="00895890" w:rsidRDefault="00A006DE" w:rsidP="002E12E2">
      <w:pPr>
        <w:pStyle w:val="BodyText"/>
        <w:jc w:val="both"/>
        <w:rPr>
          <w:rFonts w:ascii="Calibri" w:hAnsi="Calibri"/>
          <w:sz w:val="26"/>
          <w:szCs w:val="26"/>
        </w:rPr>
      </w:pPr>
    </w:p>
    <w:p w:rsidR="00C744FC" w:rsidRPr="00511A16" w:rsidRDefault="00C744FC" w:rsidP="00C744FC">
      <w:pPr>
        <w:autoSpaceDE w:val="0"/>
        <w:autoSpaceDN w:val="0"/>
        <w:adjustRightInd w:val="0"/>
        <w:jc w:val="both"/>
        <w:rPr>
          <w:rFonts w:ascii="Calibri" w:hAnsi="Calibri"/>
          <w:sz w:val="26"/>
          <w:szCs w:val="26"/>
          <w:lang w:val="ro-RO"/>
        </w:rPr>
      </w:pPr>
      <w:r w:rsidRPr="00511A16">
        <w:rPr>
          <w:rFonts w:ascii="Calibri" w:hAnsi="Calibri"/>
          <w:sz w:val="26"/>
          <w:szCs w:val="26"/>
          <w:lang w:val="ro-RO"/>
        </w:rPr>
        <w:t>În baza dispoziţiilor Legii bugetului de stat pe anul 201</w:t>
      </w:r>
      <w:r>
        <w:rPr>
          <w:rFonts w:ascii="Calibri" w:hAnsi="Calibri"/>
          <w:sz w:val="26"/>
          <w:szCs w:val="26"/>
          <w:lang w:val="ro-RO"/>
        </w:rPr>
        <w:t>9</w:t>
      </w:r>
      <w:r w:rsidRPr="00511A16">
        <w:rPr>
          <w:rFonts w:ascii="Calibri" w:hAnsi="Calibri"/>
          <w:sz w:val="26"/>
          <w:szCs w:val="26"/>
          <w:lang w:val="ro-RO"/>
        </w:rPr>
        <w:t xml:space="preserve">, nr. </w:t>
      </w:r>
      <w:r>
        <w:rPr>
          <w:rFonts w:ascii="Calibri" w:hAnsi="Calibri"/>
          <w:sz w:val="26"/>
          <w:szCs w:val="26"/>
          <w:lang w:val="ro-RO"/>
        </w:rPr>
        <w:t>50/2019</w:t>
      </w:r>
      <w:r w:rsidRPr="00511A16">
        <w:rPr>
          <w:rFonts w:ascii="Calibri" w:hAnsi="Calibri"/>
          <w:sz w:val="26"/>
          <w:szCs w:val="26"/>
          <w:lang w:val="ro-RO"/>
        </w:rPr>
        <w:t xml:space="preserve">, ale Legii nr. 273/2006 privind finanţele publice locale, cu modificările şi completările ulterioare, ale Hotărârii Consiliului Judeţean Harghita nr. </w:t>
      </w:r>
      <w:r>
        <w:rPr>
          <w:rFonts w:ascii="Calibri" w:hAnsi="Calibri"/>
          <w:sz w:val="26"/>
          <w:szCs w:val="26"/>
          <w:lang w:val="ro-RO"/>
        </w:rPr>
        <w:t>47</w:t>
      </w:r>
      <w:r w:rsidRPr="00511A16">
        <w:rPr>
          <w:rFonts w:ascii="Calibri" w:hAnsi="Calibri"/>
          <w:sz w:val="26"/>
          <w:szCs w:val="26"/>
          <w:lang w:val="ro-RO"/>
        </w:rPr>
        <w:t>/201</w:t>
      </w:r>
      <w:r>
        <w:rPr>
          <w:rFonts w:ascii="Calibri" w:hAnsi="Calibri"/>
          <w:sz w:val="26"/>
          <w:szCs w:val="26"/>
          <w:lang w:val="ro-RO"/>
        </w:rPr>
        <w:t>9</w:t>
      </w:r>
      <w:r w:rsidRPr="00511A16">
        <w:rPr>
          <w:rFonts w:ascii="Calibri" w:hAnsi="Calibri"/>
          <w:sz w:val="26"/>
          <w:szCs w:val="26"/>
          <w:lang w:val="ro-RO"/>
        </w:rPr>
        <w:t>, privind  aprobarea bugetului de venituri şi cheltuieli al judeţului Harghita pe anul 201</w:t>
      </w:r>
      <w:r>
        <w:rPr>
          <w:rFonts w:ascii="Calibri" w:hAnsi="Calibri"/>
          <w:sz w:val="26"/>
          <w:szCs w:val="26"/>
          <w:lang w:val="ro-RO"/>
        </w:rPr>
        <w:t>9</w:t>
      </w:r>
      <w:r w:rsidRPr="00511A16">
        <w:rPr>
          <w:rFonts w:ascii="Calibri" w:hAnsi="Calibri"/>
          <w:sz w:val="26"/>
          <w:szCs w:val="26"/>
          <w:lang w:val="ro-RO"/>
        </w:rPr>
        <w:t xml:space="preserve"> şi estimările pe anii 20</w:t>
      </w:r>
      <w:r>
        <w:rPr>
          <w:rFonts w:ascii="Calibri" w:hAnsi="Calibri"/>
          <w:sz w:val="26"/>
          <w:szCs w:val="26"/>
          <w:lang w:val="ro-RO"/>
        </w:rPr>
        <w:t>20</w:t>
      </w:r>
      <w:r w:rsidRPr="00511A16">
        <w:rPr>
          <w:rFonts w:ascii="Calibri" w:hAnsi="Calibri"/>
          <w:sz w:val="26"/>
          <w:szCs w:val="26"/>
          <w:lang w:val="ro-RO"/>
        </w:rPr>
        <w:t>– 202</w:t>
      </w:r>
      <w:r>
        <w:rPr>
          <w:rFonts w:ascii="Calibri" w:hAnsi="Calibri"/>
          <w:sz w:val="26"/>
          <w:szCs w:val="26"/>
          <w:lang w:val="ro-RO"/>
        </w:rPr>
        <w:t xml:space="preserve">2 </w:t>
      </w:r>
      <w:r w:rsidRPr="00511A16">
        <w:rPr>
          <w:rFonts w:ascii="Calibri" w:hAnsi="Calibri"/>
          <w:sz w:val="26"/>
          <w:szCs w:val="26"/>
          <w:lang w:val="ro-RO"/>
        </w:rPr>
        <w:t xml:space="preserve">şi ale Dispoziţiei preşedintelui Consiliului Judeţean Harghita nr. </w:t>
      </w:r>
      <w:r w:rsidR="007C3130">
        <w:rPr>
          <w:rFonts w:ascii="Calibri" w:hAnsi="Calibri"/>
          <w:sz w:val="26"/>
          <w:szCs w:val="26"/>
          <w:lang w:val="ro-RO"/>
        </w:rPr>
        <w:t>572</w:t>
      </w:r>
      <w:r w:rsidRPr="00511A16">
        <w:rPr>
          <w:rFonts w:ascii="Calibri" w:hAnsi="Calibri"/>
          <w:sz w:val="26"/>
          <w:szCs w:val="26"/>
          <w:lang w:val="ro-RO"/>
        </w:rPr>
        <w:t>/201</w:t>
      </w:r>
      <w:r w:rsidR="007C3130">
        <w:rPr>
          <w:rFonts w:ascii="Calibri" w:hAnsi="Calibri"/>
          <w:sz w:val="26"/>
          <w:szCs w:val="26"/>
          <w:lang w:val="ro-RO"/>
        </w:rPr>
        <w:t>9</w:t>
      </w:r>
      <w:r w:rsidRPr="00511A16">
        <w:rPr>
          <w:rFonts w:ascii="Calibri" w:hAnsi="Calibri"/>
          <w:sz w:val="26"/>
          <w:szCs w:val="26"/>
          <w:lang w:val="ro-RO"/>
        </w:rPr>
        <w:t>, privind repartizarea pe trimestre a veniturilor şi cheltuielilor aprobate în bugetul Judeţului Harghita pe anul 201</w:t>
      </w:r>
      <w:r w:rsidR="007C3130">
        <w:rPr>
          <w:rFonts w:ascii="Calibri" w:hAnsi="Calibri"/>
          <w:sz w:val="26"/>
          <w:szCs w:val="26"/>
          <w:lang w:val="ro-RO"/>
        </w:rPr>
        <w:t>9</w:t>
      </w:r>
      <w:r w:rsidRPr="00511A16">
        <w:rPr>
          <w:rFonts w:ascii="Calibri" w:hAnsi="Calibri"/>
          <w:sz w:val="26"/>
          <w:szCs w:val="26"/>
          <w:lang w:val="ro-RO"/>
        </w:rPr>
        <w:t>, cu modificările și completările ulterioare;</w:t>
      </w:r>
    </w:p>
    <w:p w:rsidR="005870BB" w:rsidRPr="00895890" w:rsidRDefault="005870BB" w:rsidP="005870BB">
      <w:pPr>
        <w:pStyle w:val="BodyText"/>
        <w:jc w:val="both"/>
        <w:rPr>
          <w:rFonts w:ascii="Calibri" w:hAnsi="Calibri"/>
          <w:sz w:val="26"/>
          <w:szCs w:val="26"/>
        </w:rPr>
      </w:pPr>
    </w:p>
    <w:p w:rsidR="00304309" w:rsidRPr="00895890" w:rsidRDefault="00A006DE" w:rsidP="00304309">
      <w:pPr>
        <w:pStyle w:val="BodyText"/>
        <w:jc w:val="both"/>
        <w:rPr>
          <w:rFonts w:ascii="Calibri" w:hAnsi="Calibri"/>
          <w:sz w:val="26"/>
          <w:szCs w:val="26"/>
        </w:rPr>
      </w:pPr>
      <w:r w:rsidRPr="00895890">
        <w:rPr>
          <w:rFonts w:ascii="Calibri" w:hAnsi="Calibri"/>
          <w:sz w:val="26"/>
          <w:szCs w:val="26"/>
        </w:rPr>
        <w:t xml:space="preserve">În temeiul prevederilor art. 91 alin. 1 lit. ”b”, coroborat cu alin. 3 lit. ”a” al aceluiaşi articol şi art. 115 alin. (1) lit.”c” din Legea administraţiei publice locale nr. 215/2001, republicată, cu modificările şi completările ulterioare;      </w:t>
      </w:r>
    </w:p>
    <w:p w:rsidR="00864EB4" w:rsidRPr="00895890" w:rsidRDefault="00F4463E" w:rsidP="00A006DE">
      <w:pPr>
        <w:autoSpaceDE w:val="0"/>
        <w:autoSpaceDN w:val="0"/>
        <w:adjustRightInd w:val="0"/>
        <w:ind w:firstLine="720"/>
        <w:jc w:val="both"/>
        <w:rPr>
          <w:rFonts w:ascii="Calibri" w:hAnsi="Calibri"/>
          <w:sz w:val="26"/>
          <w:szCs w:val="26"/>
          <w:lang w:val="ro-RO"/>
        </w:rPr>
      </w:pPr>
      <w:r w:rsidRPr="00895890">
        <w:rPr>
          <w:rFonts w:ascii="Calibri" w:hAnsi="Calibri"/>
          <w:sz w:val="26"/>
          <w:szCs w:val="26"/>
          <w:lang w:val="ro-RO"/>
        </w:rPr>
        <w:t xml:space="preserve">  </w:t>
      </w:r>
      <w:r w:rsidR="001E5677" w:rsidRPr="00895890">
        <w:rPr>
          <w:rFonts w:ascii="Calibri" w:hAnsi="Calibri"/>
          <w:sz w:val="26"/>
          <w:szCs w:val="26"/>
          <w:lang w:val="ro-RO"/>
        </w:rPr>
        <w:t xml:space="preserve">                                                                                                                                                                                                                         </w:t>
      </w:r>
      <w:r w:rsidR="00612DE9" w:rsidRPr="00895890">
        <w:rPr>
          <w:rFonts w:ascii="Calibri" w:hAnsi="Calibri"/>
          <w:sz w:val="26"/>
          <w:szCs w:val="26"/>
          <w:lang w:val="ro-RO"/>
        </w:rPr>
        <w:t xml:space="preserve">                      </w:t>
      </w:r>
    </w:p>
    <w:p w:rsidR="00612DE9" w:rsidRPr="00895890" w:rsidRDefault="001E5677" w:rsidP="00823271">
      <w:pPr>
        <w:jc w:val="center"/>
        <w:rPr>
          <w:rFonts w:ascii="Calibri" w:hAnsi="Calibri"/>
          <w:b/>
          <w:sz w:val="26"/>
          <w:szCs w:val="26"/>
          <w:lang w:val="ro-RO"/>
        </w:rPr>
      </w:pPr>
      <w:r w:rsidRPr="00895890">
        <w:rPr>
          <w:rFonts w:ascii="Calibri" w:hAnsi="Calibri"/>
          <w:b/>
          <w:sz w:val="26"/>
          <w:szCs w:val="26"/>
          <w:lang w:val="ro-RO"/>
        </w:rPr>
        <w:t>HOTĂRĂŞTE :</w:t>
      </w:r>
    </w:p>
    <w:p w:rsidR="00823271" w:rsidRPr="00895890" w:rsidRDefault="00823271" w:rsidP="00823271">
      <w:pPr>
        <w:jc w:val="center"/>
        <w:rPr>
          <w:rFonts w:ascii="Calibri" w:hAnsi="Calibri"/>
          <w:b/>
          <w:sz w:val="26"/>
          <w:szCs w:val="26"/>
          <w:lang w:val="ro-RO"/>
        </w:rPr>
      </w:pPr>
    </w:p>
    <w:p w:rsidR="007C3130" w:rsidRPr="00511A16" w:rsidRDefault="007C3130" w:rsidP="007C3130">
      <w:pPr>
        <w:jc w:val="both"/>
        <w:rPr>
          <w:rFonts w:ascii="Calibri" w:hAnsi="Calibri"/>
          <w:sz w:val="26"/>
          <w:szCs w:val="26"/>
          <w:lang w:val="ro-RO"/>
        </w:rPr>
      </w:pPr>
      <w:r w:rsidRPr="00511A16">
        <w:rPr>
          <w:rFonts w:ascii="Calibri" w:hAnsi="Calibri"/>
          <w:b/>
          <w:sz w:val="26"/>
          <w:szCs w:val="26"/>
          <w:lang w:val="ro-RO"/>
        </w:rPr>
        <w:t xml:space="preserve">Art.1 </w:t>
      </w:r>
      <w:r w:rsidRPr="00511A16">
        <w:rPr>
          <w:rFonts w:ascii="Calibri" w:hAnsi="Calibri"/>
          <w:sz w:val="26"/>
          <w:szCs w:val="26"/>
          <w:lang w:val="ro-RO"/>
        </w:rPr>
        <w:t>Se aprobă modificarea bugetului general al judeţului Harghita pe anul 201</w:t>
      </w:r>
      <w:r>
        <w:rPr>
          <w:rFonts w:ascii="Calibri" w:hAnsi="Calibri"/>
          <w:sz w:val="26"/>
          <w:szCs w:val="26"/>
          <w:lang w:val="ro-RO"/>
        </w:rPr>
        <w:t>9</w:t>
      </w:r>
      <w:r w:rsidRPr="00511A16">
        <w:rPr>
          <w:rFonts w:ascii="Calibri" w:hAnsi="Calibri"/>
          <w:sz w:val="26"/>
          <w:szCs w:val="26"/>
          <w:lang w:val="ro-RO"/>
        </w:rPr>
        <w:t>, conform Anexei nr.1, care face parte integrantă din prezenta hotărâre.</w:t>
      </w:r>
    </w:p>
    <w:p w:rsidR="007C3130" w:rsidRPr="00511A16" w:rsidRDefault="007C3130" w:rsidP="007C3130">
      <w:pPr>
        <w:jc w:val="both"/>
        <w:rPr>
          <w:rFonts w:ascii="Calibri" w:hAnsi="Calibri"/>
          <w:b/>
          <w:sz w:val="26"/>
          <w:szCs w:val="26"/>
          <w:lang w:val="ro-RO"/>
        </w:rPr>
      </w:pPr>
    </w:p>
    <w:p w:rsidR="007C3130" w:rsidRDefault="007C3130" w:rsidP="007C3130">
      <w:pPr>
        <w:jc w:val="both"/>
        <w:rPr>
          <w:rFonts w:ascii="Calibri" w:hAnsi="Calibri"/>
          <w:sz w:val="26"/>
          <w:szCs w:val="26"/>
          <w:lang w:val="ro-RO"/>
        </w:rPr>
      </w:pPr>
      <w:r w:rsidRPr="00511A16">
        <w:rPr>
          <w:rFonts w:ascii="Calibri" w:hAnsi="Calibri"/>
          <w:b/>
          <w:sz w:val="26"/>
          <w:szCs w:val="26"/>
          <w:lang w:val="ro-RO"/>
        </w:rPr>
        <w:lastRenderedPageBreak/>
        <w:t>Art.2</w:t>
      </w:r>
      <w:r w:rsidRPr="00511A16">
        <w:rPr>
          <w:rFonts w:ascii="Calibri" w:hAnsi="Calibri"/>
          <w:sz w:val="26"/>
          <w:szCs w:val="26"/>
          <w:lang w:val="ro-RO"/>
        </w:rPr>
        <w:t xml:space="preserve"> Se aprobă rectificarea bugetului local de venituri şi cheltuieli al judeţului Harghita pe anul 201</w:t>
      </w:r>
      <w:r>
        <w:rPr>
          <w:rFonts w:ascii="Calibri" w:hAnsi="Calibri"/>
          <w:sz w:val="26"/>
          <w:szCs w:val="26"/>
          <w:lang w:val="ro-RO"/>
        </w:rPr>
        <w:t>9</w:t>
      </w:r>
      <w:r w:rsidRPr="00511A16">
        <w:rPr>
          <w:rFonts w:ascii="Calibri" w:hAnsi="Calibri"/>
          <w:sz w:val="26"/>
          <w:szCs w:val="26"/>
          <w:lang w:val="ro-RO"/>
        </w:rPr>
        <w:t>, prin majorarea la partea de venituri a subcapitolului 42.02.</w:t>
      </w:r>
      <w:r>
        <w:rPr>
          <w:rFonts w:ascii="Calibri" w:hAnsi="Calibri"/>
          <w:sz w:val="26"/>
          <w:szCs w:val="26"/>
          <w:lang w:val="ro-RO"/>
        </w:rPr>
        <w:t xml:space="preserve">73 - </w:t>
      </w:r>
      <w:r w:rsidRPr="007C3130">
        <w:rPr>
          <w:rFonts w:ascii="Calibri" w:hAnsi="Calibri"/>
          <w:sz w:val="26"/>
          <w:szCs w:val="26"/>
          <w:lang w:val="ro-RO"/>
        </w:rPr>
        <w:t>Subvenții pentru realizarea activității de colectare, transport, depozitare și neutralizare a deșeurilor de origine animală</w:t>
      </w:r>
      <w:r>
        <w:rPr>
          <w:rFonts w:ascii="Calibri" w:hAnsi="Calibri"/>
          <w:sz w:val="26"/>
          <w:szCs w:val="26"/>
          <w:lang w:val="ro-RO"/>
        </w:rPr>
        <w:t xml:space="preserve"> cu suma de 600,00 mii lei și majorarea subcapitolului 83.02.50 - </w:t>
      </w:r>
      <w:r w:rsidRPr="007C3130">
        <w:rPr>
          <w:rFonts w:ascii="Calibri" w:hAnsi="Calibri"/>
          <w:sz w:val="26"/>
          <w:szCs w:val="26"/>
          <w:lang w:val="ro-RO"/>
        </w:rPr>
        <w:t>Alte cheltuieli in domeniul agriculturii, silviculturii, pisciculturii și vânătorii</w:t>
      </w:r>
      <w:r>
        <w:rPr>
          <w:rFonts w:ascii="Calibri" w:hAnsi="Calibri"/>
          <w:sz w:val="26"/>
          <w:szCs w:val="26"/>
          <w:lang w:val="ro-RO"/>
        </w:rPr>
        <w:t xml:space="preserve">, titlul 20 – Bunuri și servicii cu această sumă, </w:t>
      </w:r>
      <w:r>
        <w:rPr>
          <w:rFonts w:ascii="Calibri" w:hAnsi="Calibri" w:cs="Arial"/>
          <w:bCs/>
          <w:sz w:val="26"/>
          <w:szCs w:val="26"/>
          <w:lang w:val="ro-RO" w:eastAsia="ro-RO"/>
        </w:rPr>
        <w:t>conform Anexelor nr. 1, 2</w:t>
      </w:r>
      <w:r w:rsidRPr="00511A16">
        <w:rPr>
          <w:rFonts w:ascii="Calibri" w:hAnsi="Calibri" w:cs="Arial"/>
          <w:bCs/>
          <w:sz w:val="26"/>
          <w:szCs w:val="26"/>
          <w:lang w:val="ro-RO" w:eastAsia="ro-RO"/>
        </w:rPr>
        <w:t xml:space="preserve"> și </w:t>
      </w:r>
      <w:r>
        <w:rPr>
          <w:rFonts w:ascii="Calibri" w:hAnsi="Calibri" w:cs="Arial"/>
          <w:bCs/>
          <w:sz w:val="26"/>
          <w:szCs w:val="26"/>
          <w:lang w:val="ro-RO" w:eastAsia="ro-RO"/>
        </w:rPr>
        <w:t>2</w:t>
      </w:r>
      <w:r w:rsidRPr="00511A16">
        <w:rPr>
          <w:rFonts w:ascii="Calibri" w:hAnsi="Calibri" w:cs="Arial"/>
          <w:bCs/>
          <w:sz w:val="26"/>
          <w:szCs w:val="26"/>
          <w:lang w:val="ro-RO" w:eastAsia="ro-RO"/>
        </w:rPr>
        <w:t xml:space="preserve">a, </w:t>
      </w:r>
      <w:r w:rsidRPr="00511A16">
        <w:rPr>
          <w:rFonts w:ascii="Calibri" w:hAnsi="Calibri"/>
          <w:sz w:val="26"/>
          <w:szCs w:val="26"/>
          <w:lang w:val="ro-RO"/>
        </w:rPr>
        <w:t>care fac parte integrantă din prezenta hotărâre.</w:t>
      </w:r>
    </w:p>
    <w:p w:rsidR="007C3130" w:rsidRPr="00511A16" w:rsidRDefault="007C3130" w:rsidP="007C3130">
      <w:pPr>
        <w:jc w:val="both"/>
        <w:rPr>
          <w:rFonts w:ascii="Calibri" w:hAnsi="Calibri"/>
          <w:sz w:val="26"/>
          <w:szCs w:val="26"/>
          <w:lang w:val="ro-RO"/>
        </w:rPr>
      </w:pPr>
    </w:p>
    <w:p w:rsidR="007C2EE3" w:rsidRDefault="007C3130" w:rsidP="007C2EE3">
      <w:pPr>
        <w:jc w:val="both"/>
        <w:rPr>
          <w:rFonts w:ascii="Calibri" w:hAnsi="Calibri"/>
          <w:sz w:val="26"/>
          <w:szCs w:val="26"/>
          <w:lang w:val="ro-RO"/>
        </w:rPr>
      </w:pPr>
      <w:r w:rsidRPr="00511A16">
        <w:rPr>
          <w:rFonts w:ascii="Calibri" w:hAnsi="Calibri"/>
          <w:b/>
          <w:sz w:val="26"/>
          <w:szCs w:val="26"/>
          <w:lang w:val="ro-RO"/>
        </w:rPr>
        <w:t>Art.</w:t>
      </w:r>
      <w:r w:rsidR="007C2EE3">
        <w:rPr>
          <w:rFonts w:ascii="Calibri" w:hAnsi="Calibri"/>
          <w:b/>
          <w:sz w:val="26"/>
          <w:szCs w:val="26"/>
          <w:lang w:val="ro-RO"/>
        </w:rPr>
        <w:t>3</w:t>
      </w:r>
      <w:r w:rsidRPr="00511A16">
        <w:rPr>
          <w:rFonts w:ascii="Calibri" w:hAnsi="Calibri"/>
          <w:sz w:val="26"/>
          <w:szCs w:val="26"/>
          <w:lang w:val="ro-RO"/>
        </w:rPr>
        <w:t xml:space="preserve"> Se aprobă rectificarea bugetului local de venituri şi cheltuieli al judeţului Harghita pe anul 201</w:t>
      </w:r>
      <w:r>
        <w:rPr>
          <w:rFonts w:ascii="Calibri" w:hAnsi="Calibri"/>
          <w:sz w:val="26"/>
          <w:szCs w:val="26"/>
          <w:lang w:val="ro-RO"/>
        </w:rPr>
        <w:t>9</w:t>
      </w:r>
      <w:r w:rsidRPr="00511A16">
        <w:rPr>
          <w:rFonts w:ascii="Calibri" w:hAnsi="Calibri"/>
          <w:sz w:val="26"/>
          <w:szCs w:val="26"/>
          <w:lang w:val="ro-RO"/>
        </w:rPr>
        <w:t>,</w:t>
      </w:r>
      <w:r>
        <w:rPr>
          <w:rFonts w:ascii="Calibri" w:hAnsi="Calibri"/>
          <w:sz w:val="26"/>
          <w:szCs w:val="26"/>
          <w:lang w:val="ro-RO"/>
        </w:rPr>
        <w:t xml:space="preserve"> prin majorarea </w:t>
      </w:r>
      <w:r w:rsidR="007C2EE3">
        <w:rPr>
          <w:rFonts w:ascii="Calibri" w:hAnsi="Calibri"/>
          <w:sz w:val="26"/>
          <w:szCs w:val="26"/>
          <w:lang w:val="ro-RO"/>
        </w:rPr>
        <w:t xml:space="preserve">la partea de venituri a subcapitolului </w:t>
      </w:r>
      <w:r w:rsidR="007C2EE3" w:rsidRPr="007C2EE3">
        <w:rPr>
          <w:rFonts w:ascii="Calibri" w:hAnsi="Calibri"/>
          <w:sz w:val="26"/>
          <w:szCs w:val="26"/>
          <w:lang w:val="ro-RO"/>
        </w:rPr>
        <w:t>48.02.01.01</w:t>
      </w:r>
      <w:r w:rsidR="007C2EE3">
        <w:rPr>
          <w:rFonts w:ascii="Calibri" w:hAnsi="Calibri"/>
          <w:sz w:val="26"/>
          <w:szCs w:val="26"/>
          <w:lang w:val="ro-RO"/>
        </w:rPr>
        <w:t xml:space="preserve"> - </w:t>
      </w:r>
      <w:r w:rsidR="007C2EE3" w:rsidRPr="007C2EE3">
        <w:rPr>
          <w:rFonts w:ascii="Calibri" w:hAnsi="Calibri"/>
          <w:sz w:val="26"/>
          <w:szCs w:val="26"/>
          <w:lang w:val="ro-RO"/>
        </w:rPr>
        <w:t>Fondul European de Dezvoltare Regională</w:t>
      </w:r>
      <w:r w:rsidR="007C2EE3">
        <w:rPr>
          <w:rFonts w:ascii="Calibri" w:hAnsi="Calibri"/>
          <w:sz w:val="26"/>
          <w:szCs w:val="26"/>
          <w:lang w:val="ro-RO"/>
        </w:rPr>
        <w:t xml:space="preserve"> - </w:t>
      </w:r>
      <w:r w:rsidR="007C2EE3" w:rsidRPr="007C2EE3">
        <w:rPr>
          <w:rFonts w:ascii="Calibri" w:hAnsi="Calibri"/>
          <w:sz w:val="26"/>
          <w:szCs w:val="26"/>
          <w:lang w:val="ro-RO"/>
        </w:rPr>
        <w:t>Sume primite în contul plăţilor efectuate în anul curent</w:t>
      </w:r>
      <w:r w:rsidR="007C2EE3">
        <w:rPr>
          <w:rFonts w:ascii="Calibri" w:hAnsi="Calibri"/>
          <w:sz w:val="26"/>
          <w:szCs w:val="26"/>
          <w:lang w:val="ro-RO"/>
        </w:rPr>
        <w:t xml:space="preserve"> cu suma de 199,12 mii lei și majorarea la partea de cheltuieli a subcapitolului 80.02.01.10 - </w:t>
      </w:r>
      <w:r w:rsidR="007C2EE3" w:rsidRPr="007C2EE3">
        <w:rPr>
          <w:rFonts w:ascii="Calibri" w:hAnsi="Calibri"/>
          <w:sz w:val="26"/>
          <w:szCs w:val="26"/>
          <w:lang w:val="ro-RO"/>
        </w:rPr>
        <w:t>Programe de dezvoltare regională şi socială</w:t>
      </w:r>
      <w:r w:rsidR="007C2EE3">
        <w:rPr>
          <w:rFonts w:ascii="Calibri" w:hAnsi="Calibri"/>
          <w:sz w:val="26"/>
          <w:szCs w:val="26"/>
          <w:lang w:val="ro-RO"/>
        </w:rPr>
        <w:t xml:space="preserve">, titlul 58 - </w:t>
      </w:r>
      <w:r w:rsidR="007C2EE3" w:rsidRPr="007C2EE3">
        <w:rPr>
          <w:rFonts w:ascii="Calibri" w:hAnsi="Calibri"/>
          <w:sz w:val="26"/>
          <w:szCs w:val="26"/>
          <w:lang w:val="ro-RO"/>
        </w:rPr>
        <w:t>Proiecte cu finanțare din fonduri externe nerambursabile aferente cadrului financiar 2014-2020</w:t>
      </w:r>
      <w:r w:rsidR="007C2EE3">
        <w:rPr>
          <w:rFonts w:ascii="Calibri" w:hAnsi="Calibri"/>
          <w:sz w:val="26"/>
          <w:szCs w:val="26"/>
          <w:lang w:val="ro-RO"/>
        </w:rPr>
        <w:t xml:space="preserve"> cu această sumă, </w:t>
      </w:r>
      <w:r w:rsidR="007C2EE3">
        <w:rPr>
          <w:rFonts w:ascii="Calibri" w:hAnsi="Calibri" w:cs="Arial"/>
          <w:bCs/>
          <w:sz w:val="26"/>
          <w:szCs w:val="26"/>
          <w:lang w:val="ro-RO" w:eastAsia="ro-RO"/>
        </w:rPr>
        <w:t>conform Anexelor nr. 1, 2, 2b</w:t>
      </w:r>
      <w:r w:rsidR="007C2EE3" w:rsidRPr="00511A16">
        <w:rPr>
          <w:rFonts w:ascii="Calibri" w:hAnsi="Calibri" w:cs="Arial"/>
          <w:bCs/>
          <w:sz w:val="26"/>
          <w:szCs w:val="26"/>
          <w:lang w:val="ro-RO" w:eastAsia="ro-RO"/>
        </w:rPr>
        <w:t xml:space="preserve"> și </w:t>
      </w:r>
      <w:r w:rsidR="007C2EE3">
        <w:rPr>
          <w:rFonts w:ascii="Calibri" w:hAnsi="Calibri" w:cs="Arial"/>
          <w:bCs/>
          <w:sz w:val="26"/>
          <w:szCs w:val="26"/>
          <w:lang w:val="ro-RO" w:eastAsia="ro-RO"/>
        </w:rPr>
        <w:t>3</w:t>
      </w:r>
      <w:r w:rsidR="007C2EE3" w:rsidRPr="00511A16">
        <w:rPr>
          <w:rFonts w:ascii="Calibri" w:hAnsi="Calibri" w:cs="Arial"/>
          <w:bCs/>
          <w:sz w:val="26"/>
          <w:szCs w:val="26"/>
          <w:lang w:val="ro-RO" w:eastAsia="ro-RO"/>
        </w:rPr>
        <w:t xml:space="preserve">, </w:t>
      </w:r>
      <w:r w:rsidR="007C2EE3" w:rsidRPr="00511A16">
        <w:rPr>
          <w:rFonts w:ascii="Calibri" w:hAnsi="Calibri"/>
          <w:sz w:val="26"/>
          <w:szCs w:val="26"/>
          <w:lang w:val="ro-RO"/>
        </w:rPr>
        <w:t>care fac parte integrantă din prezenta hotărâre.</w:t>
      </w:r>
    </w:p>
    <w:p w:rsidR="003F5F36" w:rsidRDefault="003F5F36" w:rsidP="007C3130">
      <w:pPr>
        <w:jc w:val="both"/>
        <w:rPr>
          <w:rFonts w:ascii="Calibri" w:hAnsi="Calibri"/>
          <w:sz w:val="26"/>
          <w:szCs w:val="26"/>
          <w:lang w:val="ro-RO"/>
        </w:rPr>
      </w:pPr>
    </w:p>
    <w:p w:rsidR="00010075" w:rsidRDefault="00FA7315" w:rsidP="00010075">
      <w:pPr>
        <w:jc w:val="both"/>
        <w:rPr>
          <w:rFonts w:ascii="Calibri" w:hAnsi="Calibri"/>
          <w:sz w:val="26"/>
          <w:szCs w:val="26"/>
          <w:lang w:val="ro-RO"/>
        </w:rPr>
      </w:pPr>
      <w:r w:rsidRPr="00B478A9">
        <w:rPr>
          <w:rFonts w:ascii="Calibri" w:hAnsi="Calibri"/>
          <w:b/>
          <w:sz w:val="26"/>
          <w:szCs w:val="26"/>
          <w:lang w:val="ro-RO"/>
        </w:rPr>
        <w:t>Art.</w:t>
      </w:r>
      <w:r w:rsidR="00010075">
        <w:rPr>
          <w:rFonts w:ascii="Calibri" w:hAnsi="Calibri"/>
          <w:b/>
          <w:sz w:val="26"/>
          <w:szCs w:val="26"/>
          <w:lang w:val="ro-RO"/>
        </w:rPr>
        <w:t>4</w:t>
      </w:r>
      <w:r w:rsidRPr="00B478A9">
        <w:rPr>
          <w:rFonts w:ascii="Calibri" w:hAnsi="Calibri"/>
          <w:sz w:val="26"/>
          <w:szCs w:val="26"/>
          <w:lang w:val="ro-RO"/>
        </w:rPr>
        <w:t xml:space="preserve"> (</w:t>
      </w:r>
      <w:r w:rsidR="00056F89">
        <w:rPr>
          <w:rFonts w:ascii="Calibri" w:hAnsi="Calibri"/>
          <w:sz w:val="26"/>
          <w:szCs w:val="26"/>
          <w:lang w:val="ro-RO"/>
        </w:rPr>
        <w:t>I</w:t>
      </w:r>
      <w:r w:rsidRPr="00B478A9">
        <w:rPr>
          <w:rFonts w:ascii="Calibri" w:hAnsi="Calibri"/>
          <w:sz w:val="26"/>
          <w:szCs w:val="26"/>
          <w:lang w:val="ro-RO"/>
        </w:rPr>
        <w:t xml:space="preserve">) Se aprobă utilizarea fondului de rezervă bugetară la dispoziția autorităţilor locale în sumă de </w:t>
      </w:r>
      <w:r>
        <w:rPr>
          <w:rFonts w:ascii="Calibri" w:hAnsi="Calibri"/>
          <w:sz w:val="26"/>
          <w:szCs w:val="26"/>
          <w:lang w:val="ro-RO"/>
        </w:rPr>
        <w:t>4</w:t>
      </w:r>
      <w:r w:rsidR="00010075">
        <w:rPr>
          <w:rFonts w:ascii="Calibri" w:hAnsi="Calibri"/>
          <w:sz w:val="26"/>
          <w:szCs w:val="26"/>
          <w:lang w:val="ro-RO"/>
        </w:rPr>
        <w:t>4,06</w:t>
      </w:r>
      <w:r w:rsidRPr="00B478A9">
        <w:rPr>
          <w:rFonts w:ascii="Calibri" w:hAnsi="Calibri"/>
          <w:sz w:val="26"/>
          <w:szCs w:val="26"/>
          <w:lang w:val="ro-RO"/>
        </w:rPr>
        <w:t xml:space="preserve"> mii lei</w:t>
      </w:r>
      <w:r w:rsidR="00010075">
        <w:rPr>
          <w:rFonts w:ascii="Calibri" w:hAnsi="Calibri"/>
          <w:sz w:val="26"/>
          <w:szCs w:val="26"/>
          <w:lang w:val="ro-RO"/>
        </w:rPr>
        <w:t>, din care</w:t>
      </w:r>
      <w:r w:rsidRPr="00B478A9">
        <w:rPr>
          <w:rFonts w:ascii="Calibri" w:hAnsi="Calibri"/>
          <w:sz w:val="26"/>
          <w:szCs w:val="26"/>
          <w:lang w:val="ro-RO"/>
        </w:rPr>
        <w:t xml:space="preserve"> </w:t>
      </w:r>
      <w:r w:rsidR="00051FA0">
        <w:rPr>
          <w:rFonts w:ascii="Calibri" w:hAnsi="Calibri"/>
          <w:sz w:val="26"/>
          <w:szCs w:val="26"/>
          <w:lang w:val="ro-RO"/>
        </w:rPr>
        <w:t xml:space="preserve">suma de 40,00 mii lei </w:t>
      </w:r>
      <w:bookmarkStart w:id="0" w:name="_GoBack"/>
      <w:bookmarkEnd w:id="0"/>
      <w:r w:rsidRPr="00B478A9">
        <w:rPr>
          <w:rFonts w:ascii="Calibri" w:hAnsi="Calibri"/>
          <w:sz w:val="26"/>
          <w:szCs w:val="26"/>
          <w:lang w:val="ro-RO"/>
        </w:rPr>
        <w:t xml:space="preserve">pentru </w:t>
      </w:r>
      <w:r w:rsidR="00010075">
        <w:rPr>
          <w:rFonts w:ascii="Calibri" w:hAnsi="Calibri"/>
          <w:sz w:val="26"/>
          <w:szCs w:val="26"/>
          <w:lang w:val="ro-RO"/>
        </w:rPr>
        <w:t>suplimentarea sumei aprobate pentru investiția</w:t>
      </w:r>
      <w:r w:rsidR="00186F49">
        <w:rPr>
          <w:rFonts w:ascii="Calibri" w:hAnsi="Calibri"/>
          <w:sz w:val="26"/>
          <w:szCs w:val="26"/>
          <w:lang w:val="ro-RO"/>
        </w:rPr>
        <w:t xml:space="preserve"> „Studiu</w:t>
      </w:r>
      <w:r w:rsidR="00010075">
        <w:rPr>
          <w:rFonts w:ascii="Calibri" w:hAnsi="Calibri"/>
          <w:sz w:val="26"/>
          <w:szCs w:val="26"/>
          <w:lang w:val="ro-RO"/>
        </w:rPr>
        <w:t xml:space="preserve"> de fezabilitate pentru construirea unui Complex de servicii în localitatea Cristuru-Secuiesc”, iar suma de 4,06 mii lei pentru asigurarea contribuției proprii </w:t>
      </w:r>
      <w:r w:rsidR="007E48F9">
        <w:rPr>
          <w:rFonts w:ascii="Calibri" w:hAnsi="Calibri"/>
          <w:sz w:val="26"/>
          <w:szCs w:val="26"/>
          <w:lang w:val="ro-RO"/>
        </w:rPr>
        <w:t xml:space="preserve">la proiectul </w:t>
      </w:r>
      <w:r w:rsidR="00F03C9A">
        <w:rPr>
          <w:rFonts w:ascii="Calibri" w:hAnsi="Calibri"/>
          <w:sz w:val="26"/>
          <w:szCs w:val="26"/>
          <w:lang w:val="ro-RO"/>
        </w:rPr>
        <w:t>cu finanțare externă nerambursabilă „Planificare strategică și managementul performanței în folosul cetățenilor din județul Harghita prin implementarea CAF”</w:t>
      </w:r>
      <w:r w:rsidR="00010075">
        <w:rPr>
          <w:rFonts w:ascii="Calibri" w:hAnsi="Calibri"/>
          <w:sz w:val="26"/>
          <w:szCs w:val="26"/>
          <w:lang w:val="ro-RO"/>
        </w:rPr>
        <w:t>.</w:t>
      </w:r>
    </w:p>
    <w:p w:rsidR="00056F89" w:rsidRDefault="00FA7315" w:rsidP="00010075">
      <w:pPr>
        <w:jc w:val="both"/>
        <w:rPr>
          <w:rFonts w:ascii="Calibri" w:hAnsi="Calibri"/>
          <w:sz w:val="26"/>
          <w:szCs w:val="26"/>
          <w:lang w:val="ro-RO"/>
        </w:rPr>
      </w:pPr>
      <w:r w:rsidRPr="00010075">
        <w:rPr>
          <w:rFonts w:ascii="Calibri" w:hAnsi="Calibri"/>
          <w:sz w:val="26"/>
          <w:szCs w:val="26"/>
          <w:lang w:val="ro-RO"/>
        </w:rPr>
        <w:t>(</w:t>
      </w:r>
      <w:r w:rsidR="00056F89">
        <w:rPr>
          <w:rFonts w:ascii="Calibri" w:hAnsi="Calibri"/>
          <w:sz w:val="26"/>
          <w:szCs w:val="26"/>
          <w:lang w:val="ro-RO"/>
        </w:rPr>
        <w:t>II</w:t>
      </w:r>
      <w:r w:rsidRPr="00010075">
        <w:rPr>
          <w:rFonts w:ascii="Calibri" w:hAnsi="Calibri"/>
          <w:sz w:val="26"/>
          <w:szCs w:val="26"/>
          <w:lang w:val="ro-RO"/>
        </w:rPr>
        <w:t xml:space="preserve">) Se aprobă modificarea bugetului de venituri şi cheltuieli al judeţului Harghita pe anul 2018, prin diminuarea subcapitolului 54.02.05 - Fond de rezervă bugetară la dispoziţia autorităţilor locale, titlul 50 - Fonduri de rezervă cu suma de </w:t>
      </w:r>
      <w:r w:rsidR="00056F89">
        <w:rPr>
          <w:rFonts w:ascii="Calibri" w:hAnsi="Calibri"/>
          <w:sz w:val="26"/>
          <w:szCs w:val="26"/>
          <w:lang w:val="ro-RO"/>
        </w:rPr>
        <w:t>44,06</w:t>
      </w:r>
      <w:r w:rsidRPr="00010075">
        <w:rPr>
          <w:rFonts w:ascii="Calibri" w:hAnsi="Calibri"/>
          <w:sz w:val="26"/>
          <w:szCs w:val="26"/>
          <w:lang w:val="ro-RO"/>
        </w:rPr>
        <w:t xml:space="preserve"> mii lei și majorarea </w:t>
      </w:r>
      <w:r w:rsidR="00056F89">
        <w:rPr>
          <w:rFonts w:ascii="Calibri" w:hAnsi="Calibri"/>
          <w:sz w:val="26"/>
          <w:szCs w:val="26"/>
          <w:lang w:val="ro-RO"/>
        </w:rPr>
        <w:t>următoarelor subcapitole:</w:t>
      </w:r>
    </w:p>
    <w:p w:rsidR="00056F89" w:rsidRPr="00056F89" w:rsidRDefault="00FA7315" w:rsidP="00056F89">
      <w:pPr>
        <w:pStyle w:val="ListParagraph"/>
        <w:numPr>
          <w:ilvl w:val="0"/>
          <w:numId w:val="33"/>
        </w:numPr>
        <w:jc w:val="both"/>
        <w:rPr>
          <w:sz w:val="26"/>
          <w:szCs w:val="26"/>
        </w:rPr>
      </w:pPr>
      <w:r w:rsidRPr="00056F89">
        <w:rPr>
          <w:sz w:val="26"/>
          <w:szCs w:val="26"/>
        </w:rPr>
        <w:t xml:space="preserve">subcapitolului </w:t>
      </w:r>
      <w:r w:rsidR="00010075" w:rsidRPr="00056F89">
        <w:rPr>
          <w:sz w:val="26"/>
          <w:szCs w:val="26"/>
        </w:rPr>
        <w:t>68.02.06</w:t>
      </w:r>
      <w:r w:rsidRPr="00056F89">
        <w:rPr>
          <w:sz w:val="26"/>
          <w:szCs w:val="26"/>
        </w:rPr>
        <w:t xml:space="preserve"> - </w:t>
      </w:r>
      <w:r w:rsidR="00010075" w:rsidRPr="00056F89">
        <w:rPr>
          <w:sz w:val="26"/>
          <w:szCs w:val="26"/>
        </w:rPr>
        <w:t>Asistenţă socială pentru familie şi copii - Direcţia Generală de Asistenţă Socială şi Protecţia Copilului Harghita</w:t>
      </w:r>
      <w:r w:rsidR="00056F89" w:rsidRPr="00056F89">
        <w:rPr>
          <w:sz w:val="26"/>
          <w:szCs w:val="26"/>
        </w:rPr>
        <w:t xml:space="preserve">, </w:t>
      </w:r>
      <w:r w:rsidRPr="00056F89">
        <w:rPr>
          <w:sz w:val="26"/>
          <w:szCs w:val="26"/>
        </w:rPr>
        <w:t xml:space="preserve">titlul </w:t>
      </w:r>
      <w:r w:rsidR="00010075" w:rsidRPr="00056F89">
        <w:rPr>
          <w:sz w:val="26"/>
          <w:szCs w:val="26"/>
        </w:rPr>
        <w:t>71</w:t>
      </w:r>
      <w:r w:rsidRPr="00056F89">
        <w:rPr>
          <w:sz w:val="26"/>
          <w:szCs w:val="26"/>
        </w:rPr>
        <w:t xml:space="preserve"> </w:t>
      </w:r>
      <w:r w:rsidR="00010075" w:rsidRPr="00056F89">
        <w:rPr>
          <w:sz w:val="26"/>
          <w:szCs w:val="26"/>
        </w:rPr>
        <w:t>–</w:t>
      </w:r>
      <w:r w:rsidRPr="00056F89">
        <w:rPr>
          <w:sz w:val="26"/>
          <w:szCs w:val="26"/>
        </w:rPr>
        <w:t xml:space="preserve"> </w:t>
      </w:r>
      <w:r w:rsidR="00010075" w:rsidRPr="00056F89">
        <w:rPr>
          <w:sz w:val="26"/>
          <w:szCs w:val="26"/>
        </w:rPr>
        <w:t>Active nefinanciare</w:t>
      </w:r>
      <w:r w:rsidRPr="00056F89">
        <w:rPr>
          <w:sz w:val="26"/>
          <w:szCs w:val="26"/>
        </w:rPr>
        <w:t xml:space="preserve"> cu </w:t>
      </w:r>
      <w:r w:rsidR="00056F89" w:rsidRPr="00056F89">
        <w:rPr>
          <w:sz w:val="26"/>
          <w:szCs w:val="26"/>
        </w:rPr>
        <w:t>suma de 40,00 mii lei,</w:t>
      </w:r>
    </w:p>
    <w:p w:rsidR="00FA7315" w:rsidRPr="00056F89" w:rsidRDefault="00056F89" w:rsidP="00056F89">
      <w:pPr>
        <w:pStyle w:val="ListParagraph"/>
        <w:numPr>
          <w:ilvl w:val="0"/>
          <w:numId w:val="33"/>
        </w:numPr>
        <w:jc w:val="both"/>
        <w:rPr>
          <w:sz w:val="26"/>
          <w:szCs w:val="26"/>
        </w:rPr>
      </w:pPr>
      <w:r>
        <w:rPr>
          <w:sz w:val="26"/>
          <w:szCs w:val="26"/>
        </w:rPr>
        <w:t xml:space="preserve">subcapitolul 80.02.01.10 - </w:t>
      </w:r>
      <w:r w:rsidRPr="007C2EE3">
        <w:rPr>
          <w:sz w:val="26"/>
          <w:szCs w:val="26"/>
        </w:rPr>
        <w:t>Programe de dezvoltare regională şi socială</w:t>
      </w:r>
      <w:r>
        <w:rPr>
          <w:sz w:val="26"/>
          <w:szCs w:val="26"/>
        </w:rPr>
        <w:t xml:space="preserve">, titlul 58 - </w:t>
      </w:r>
      <w:r w:rsidRPr="007C2EE3">
        <w:rPr>
          <w:sz w:val="26"/>
          <w:szCs w:val="26"/>
        </w:rPr>
        <w:t>Proiecte cu finanțare din fonduri externe nerambursabile aferente cadrului financiar 2014-2020</w:t>
      </w:r>
      <w:r>
        <w:rPr>
          <w:sz w:val="26"/>
          <w:szCs w:val="26"/>
        </w:rPr>
        <w:t xml:space="preserve"> cu suma de 4,06 mii lei, </w:t>
      </w:r>
      <w:r w:rsidR="00FA7315" w:rsidRPr="00056F89">
        <w:rPr>
          <w:sz w:val="26"/>
          <w:szCs w:val="26"/>
        </w:rPr>
        <w:t>conform Anexelor nr. 1, 2</w:t>
      </w:r>
      <w:r w:rsidR="00010075" w:rsidRPr="00056F89">
        <w:rPr>
          <w:sz w:val="26"/>
          <w:szCs w:val="26"/>
        </w:rPr>
        <w:t xml:space="preserve">, 2a, 2b, </w:t>
      </w:r>
      <w:r>
        <w:rPr>
          <w:sz w:val="26"/>
          <w:szCs w:val="26"/>
        </w:rPr>
        <w:t xml:space="preserve">3, </w:t>
      </w:r>
      <w:r w:rsidR="00010075" w:rsidRPr="00056F89">
        <w:rPr>
          <w:sz w:val="26"/>
          <w:szCs w:val="26"/>
        </w:rPr>
        <w:t>4</w:t>
      </w:r>
      <w:r w:rsidR="00FA7315" w:rsidRPr="00056F89">
        <w:rPr>
          <w:sz w:val="26"/>
          <w:szCs w:val="26"/>
        </w:rPr>
        <w:t xml:space="preserve"> și </w:t>
      </w:r>
      <w:r w:rsidR="00010075" w:rsidRPr="00056F89">
        <w:rPr>
          <w:sz w:val="26"/>
          <w:szCs w:val="26"/>
        </w:rPr>
        <w:t>4</w:t>
      </w:r>
      <w:r w:rsidR="00FA7315" w:rsidRPr="00056F89">
        <w:rPr>
          <w:sz w:val="26"/>
          <w:szCs w:val="26"/>
        </w:rPr>
        <w:t xml:space="preserve">a, care fac parte integrantă din prezenta hotărâre. </w:t>
      </w:r>
    </w:p>
    <w:p w:rsidR="00FA7315" w:rsidRDefault="00FA7315" w:rsidP="0066400E">
      <w:pPr>
        <w:jc w:val="both"/>
        <w:rPr>
          <w:rFonts w:ascii="Calibri" w:hAnsi="Calibri"/>
          <w:b/>
          <w:sz w:val="26"/>
          <w:szCs w:val="26"/>
          <w:lang w:val="ro-RO"/>
        </w:rPr>
      </w:pPr>
    </w:p>
    <w:p w:rsidR="007C2EE3" w:rsidRDefault="007C2EE3" w:rsidP="0066400E">
      <w:pPr>
        <w:jc w:val="both"/>
        <w:rPr>
          <w:rFonts w:ascii="Calibri" w:hAnsi="Calibri"/>
          <w:sz w:val="26"/>
          <w:szCs w:val="26"/>
          <w:lang w:val="ro-RO"/>
        </w:rPr>
      </w:pPr>
      <w:r w:rsidRPr="00511A16">
        <w:rPr>
          <w:rFonts w:ascii="Calibri" w:hAnsi="Calibri"/>
          <w:b/>
          <w:sz w:val="26"/>
          <w:szCs w:val="26"/>
          <w:lang w:val="ro-RO"/>
        </w:rPr>
        <w:t>Art.</w:t>
      </w:r>
      <w:r w:rsidR="00010075">
        <w:rPr>
          <w:rFonts w:ascii="Calibri" w:hAnsi="Calibri"/>
          <w:b/>
          <w:sz w:val="26"/>
          <w:szCs w:val="26"/>
          <w:lang w:val="ro-RO"/>
        </w:rPr>
        <w:t>5</w:t>
      </w:r>
      <w:r w:rsidRPr="00511A16">
        <w:rPr>
          <w:rFonts w:ascii="Calibri" w:hAnsi="Calibri"/>
          <w:sz w:val="26"/>
          <w:szCs w:val="26"/>
          <w:lang w:val="ro-RO"/>
        </w:rPr>
        <w:t xml:space="preserve"> Se aprobă </w:t>
      </w:r>
      <w:r>
        <w:rPr>
          <w:rFonts w:ascii="Calibri" w:hAnsi="Calibri"/>
          <w:sz w:val="26"/>
          <w:szCs w:val="26"/>
          <w:lang w:val="ro-RO"/>
        </w:rPr>
        <w:t>modificarea</w:t>
      </w:r>
      <w:r w:rsidRPr="00511A16">
        <w:rPr>
          <w:rFonts w:ascii="Calibri" w:hAnsi="Calibri"/>
          <w:sz w:val="26"/>
          <w:szCs w:val="26"/>
          <w:lang w:val="ro-RO"/>
        </w:rPr>
        <w:t xml:space="preserve"> bugetului local de venituri şi cheltuieli al judeţului Harghita pe anul 201</w:t>
      </w:r>
      <w:r>
        <w:rPr>
          <w:rFonts w:ascii="Calibri" w:hAnsi="Calibri"/>
          <w:sz w:val="26"/>
          <w:szCs w:val="26"/>
          <w:lang w:val="ro-RO"/>
        </w:rPr>
        <w:t>9</w:t>
      </w:r>
      <w:r w:rsidRPr="00511A16">
        <w:rPr>
          <w:rFonts w:ascii="Calibri" w:hAnsi="Calibri"/>
          <w:sz w:val="26"/>
          <w:szCs w:val="26"/>
          <w:lang w:val="ro-RO"/>
        </w:rPr>
        <w:t>,</w:t>
      </w:r>
      <w:r>
        <w:rPr>
          <w:rFonts w:ascii="Calibri" w:hAnsi="Calibri"/>
          <w:sz w:val="26"/>
          <w:szCs w:val="26"/>
          <w:lang w:val="ro-RO"/>
        </w:rPr>
        <w:t xml:space="preserve"> prin virări de credite în cadrul aceluiași capitol, după cum urmează:</w:t>
      </w:r>
    </w:p>
    <w:p w:rsidR="00EF0AFA" w:rsidRPr="00EF0AFA" w:rsidRDefault="00010075" w:rsidP="00EF0AFA">
      <w:pPr>
        <w:pStyle w:val="ListParagraph"/>
        <w:numPr>
          <w:ilvl w:val="0"/>
          <w:numId w:val="32"/>
        </w:numPr>
        <w:jc w:val="both"/>
        <w:rPr>
          <w:b/>
          <w:color w:val="000000"/>
          <w:sz w:val="26"/>
          <w:szCs w:val="26"/>
        </w:rPr>
      </w:pPr>
      <w:r>
        <w:rPr>
          <w:color w:val="000000"/>
          <w:sz w:val="26"/>
          <w:szCs w:val="26"/>
        </w:rPr>
        <w:t>l</w:t>
      </w:r>
      <w:r w:rsidRPr="00010075">
        <w:rPr>
          <w:color w:val="000000"/>
          <w:sz w:val="26"/>
          <w:szCs w:val="26"/>
        </w:rPr>
        <w:t>a subcapitolul 51.02.03.01</w:t>
      </w:r>
      <w:r>
        <w:rPr>
          <w:b/>
          <w:color w:val="000000"/>
          <w:sz w:val="26"/>
          <w:szCs w:val="26"/>
        </w:rPr>
        <w:t xml:space="preserve"> </w:t>
      </w:r>
      <w:r w:rsidRPr="00056F89">
        <w:rPr>
          <w:color w:val="000000"/>
          <w:sz w:val="26"/>
          <w:szCs w:val="26"/>
        </w:rPr>
        <w:t>– Autorități executive, diminuarea titlului 20 – Bunuri și servicii cu suma de 55,00 mii lei și majorarea titlului 71 – Active nefinanciare cu această sumă</w:t>
      </w:r>
    </w:p>
    <w:p w:rsidR="00EF0AFA" w:rsidRPr="00EF0AFA" w:rsidRDefault="00EF0AFA" w:rsidP="00EF0AFA">
      <w:pPr>
        <w:pStyle w:val="ListParagraph"/>
        <w:numPr>
          <w:ilvl w:val="0"/>
          <w:numId w:val="32"/>
        </w:numPr>
        <w:jc w:val="both"/>
        <w:rPr>
          <w:b/>
          <w:color w:val="000000"/>
          <w:sz w:val="26"/>
          <w:szCs w:val="26"/>
        </w:rPr>
      </w:pPr>
      <w:r w:rsidRPr="00EF0AFA">
        <w:rPr>
          <w:color w:val="000000"/>
          <w:sz w:val="26"/>
          <w:szCs w:val="26"/>
        </w:rPr>
        <w:t xml:space="preserve">la subcapitolul 68.02.06 - </w:t>
      </w:r>
      <w:r w:rsidRPr="00EF0AFA">
        <w:rPr>
          <w:sz w:val="26"/>
          <w:szCs w:val="26"/>
        </w:rPr>
        <w:t xml:space="preserve">Asistenţă socială pentru familie şi copii - Direcţia Generală de Asistenţă Socială şi Protecţia Copilului Harghita, virări de credite </w:t>
      </w:r>
      <w:r w:rsidRPr="00EF0AFA">
        <w:rPr>
          <w:sz w:val="26"/>
          <w:szCs w:val="26"/>
        </w:rPr>
        <w:lastRenderedPageBreak/>
        <w:t xml:space="preserve">între programe în cadrul titlului 71 – Active nefinanciare în sumă de 30,00 mii lei, </w:t>
      </w:r>
      <w:r w:rsidRPr="00056F89">
        <w:rPr>
          <w:sz w:val="26"/>
          <w:szCs w:val="26"/>
        </w:rPr>
        <w:t>conform Anexelor nr. 1, 2, 2a, 2b, 4 și 4a, care fac parte integrantă din prezenta hotărâre.</w:t>
      </w:r>
    </w:p>
    <w:p w:rsidR="007C2EE3" w:rsidRDefault="007C2EE3" w:rsidP="0066400E">
      <w:pPr>
        <w:jc w:val="both"/>
        <w:rPr>
          <w:rFonts w:ascii="Calibri" w:hAnsi="Calibri"/>
          <w:b/>
          <w:color w:val="000000"/>
          <w:sz w:val="26"/>
          <w:szCs w:val="26"/>
          <w:lang w:val="ro-RO"/>
        </w:rPr>
      </w:pPr>
    </w:p>
    <w:p w:rsidR="00EF0AFA" w:rsidRPr="00EF0AFA" w:rsidRDefault="00EF0AFA" w:rsidP="00EF0AFA">
      <w:pPr>
        <w:jc w:val="both"/>
        <w:rPr>
          <w:rFonts w:asciiTheme="minorHAnsi" w:hAnsiTheme="minorHAnsi"/>
          <w:b/>
          <w:color w:val="000000"/>
          <w:sz w:val="26"/>
          <w:szCs w:val="26"/>
          <w:lang w:val="ro-RO"/>
        </w:rPr>
      </w:pPr>
      <w:r w:rsidRPr="00EF0AFA">
        <w:rPr>
          <w:rFonts w:asciiTheme="minorHAnsi" w:hAnsiTheme="minorHAnsi"/>
          <w:b/>
          <w:sz w:val="26"/>
          <w:szCs w:val="26"/>
          <w:lang w:val="ro-RO"/>
        </w:rPr>
        <w:t>Art.</w:t>
      </w:r>
      <w:r w:rsidR="006E0451">
        <w:rPr>
          <w:rFonts w:asciiTheme="minorHAnsi" w:hAnsiTheme="minorHAnsi"/>
          <w:b/>
          <w:sz w:val="26"/>
          <w:szCs w:val="26"/>
          <w:lang w:val="ro-RO"/>
        </w:rPr>
        <w:t xml:space="preserve">6 </w:t>
      </w:r>
      <w:r w:rsidRPr="00EF0AFA">
        <w:rPr>
          <w:rFonts w:asciiTheme="minorHAnsi" w:hAnsiTheme="minorHAnsi"/>
          <w:sz w:val="26"/>
          <w:szCs w:val="26"/>
          <w:lang w:val="ro-RO"/>
        </w:rPr>
        <w:t>Se aprobă majorarea creditelor de angajament al bugetului local de venituri şi cheltuieli al judeţului Harghita pe anul 2019, la subcapitolul 84.02.03.01 – Drumuri și poduri, titlul 71 – Active nefinanciare cu suma de 350,00 mii lei, conform Anexelor nr. 2, 2b</w:t>
      </w:r>
      <w:r>
        <w:rPr>
          <w:rFonts w:asciiTheme="minorHAnsi" w:hAnsiTheme="minorHAnsi"/>
          <w:sz w:val="26"/>
          <w:szCs w:val="26"/>
          <w:lang w:val="ro-RO"/>
        </w:rPr>
        <w:t xml:space="preserve"> </w:t>
      </w:r>
      <w:r w:rsidRPr="00EF0AFA">
        <w:rPr>
          <w:rFonts w:asciiTheme="minorHAnsi" w:hAnsiTheme="minorHAnsi"/>
          <w:sz w:val="26"/>
          <w:szCs w:val="26"/>
          <w:lang w:val="ro-RO"/>
        </w:rPr>
        <w:t>și 4, care fac parte integrantă din prezenta hotărâre.</w:t>
      </w:r>
    </w:p>
    <w:p w:rsidR="00EF0AFA" w:rsidRPr="00EF0AFA" w:rsidRDefault="00EF0AFA" w:rsidP="0066400E">
      <w:pPr>
        <w:jc w:val="both"/>
        <w:rPr>
          <w:rFonts w:asciiTheme="minorHAnsi" w:hAnsiTheme="minorHAnsi"/>
          <w:b/>
          <w:color w:val="000000"/>
          <w:sz w:val="26"/>
          <w:szCs w:val="26"/>
          <w:lang w:val="ro-RO"/>
        </w:rPr>
      </w:pPr>
    </w:p>
    <w:p w:rsidR="009528B4" w:rsidRPr="00895890" w:rsidRDefault="009528B4" w:rsidP="00CE3EA5">
      <w:pPr>
        <w:tabs>
          <w:tab w:val="left" w:pos="6946"/>
        </w:tabs>
        <w:jc w:val="both"/>
        <w:rPr>
          <w:rFonts w:ascii="Calibri" w:hAnsi="Calibri"/>
          <w:sz w:val="26"/>
          <w:szCs w:val="26"/>
          <w:lang w:val="ro-RO"/>
        </w:rPr>
      </w:pPr>
      <w:r w:rsidRPr="00895890">
        <w:rPr>
          <w:rFonts w:ascii="Calibri" w:hAnsi="Calibri"/>
          <w:b/>
          <w:sz w:val="26"/>
          <w:szCs w:val="26"/>
          <w:lang w:val="ro-RO"/>
        </w:rPr>
        <w:t>Art.</w:t>
      </w:r>
      <w:r w:rsidR="006E0451">
        <w:rPr>
          <w:rFonts w:ascii="Calibri" w:hAnsi="Calibri"/>
          <w:b/>
          <w:sz w:val="26"/>
          <w:szCs w:val="26"/>
          <w:lang w:val="ro-RO"/>
        </w:rPr>
        <w:t>7</w:t>
      </w:r>
      <w:r w:rsidRPr="00895890">
        <w:rPr>
          <w:rFonts w:ascii="Calibri" w:hAnsi="Calibri"/>
          <w:sz w:val="26"/>
          <w:szCs w:val="26"/>
          <w:lang w:val="ro-RO"/>
        </w:rPr>
        <w:t xml:space="preserve"> Se aprobă </w:t>
      </w:r>
      <w:r w:rsidR="00A74531">
        <w:rPr>
          <w:rFonts w:ascii="Calibri" w:hAnsi="Calibri"/>
          <w:sz w:val="26"/>
          <w:szCs w:val="26"/>
          <w:lang w:val="ro-RO"/>
        </w:rPr>
        <w:t xml:space="preserve">modificarea </w:t>
      </w:r>
      <w:r w:rsidRPr="00895890">
        <w:rPr>
          <w:rFonts w:ascii="Calibri" w:hAnsi="Calibri"/>
          <w:sz w:val="26"/>
          <w:szCs w:val="26"/>
          <w:lang w:val="ro-RO"/>
        </w:rPr>
        <w:t>List</w:t>
      </w:r>
      <w:r w:rsidR="00A74531">
        <w:rPr>
          <w:rFonts w:ascii="Calibri" w:hAnsi="Calibri"/>
          <w:sz w:val="26"/>
          <w:szCs w:val="26"/>
          <w:lang w:val="ro-RO"/>
        </w:rPr>
        <w:t>ei</w:t>
      </w:r>
      <w:r w:rsidRPr="00895890">
        <w:rPr>
          <w:rFonts w:ascii="Calibri" w:hAnsi="Calibri"/>
          <w:sz w:val="26"/>
          <w:szCs w:val="26"/>
          <w:lang w:val="ro-RO"/>
        </w:rPr>
        <w:t xml:space="preserve"> programelor de investiţii publice ale Consiliului Judeţean Harghita, pe anul </w:t>
      </w:r>
      <w:r w:rsidR="00016BFC">
        <w:rPr>
          <w:rFonts w:ascii="Calibri" w:hAnsi="Calibri"/>
          <w:sz w:val="26"/>
          <w:szCs w:val="26"/>
          <w:lang w:val="ro-RO"/>
        </w:rPr>
        <w:t>2019</w:t>
      </w:r>
      <w:r w:rsidR="0012451D" w:rsidRPr="00895890">
        <w:rPr>
          <w:rFonts w:ascii="Calibri" w:hAnsi="Calibri"/>
          <w:sz w:val="26"/>
          <w:szCs w:val="26"/>
          <w:lang w:val="ro-RO"/>
        </w:rPr>
        <w:t>,</w:t>
      </w:r>
      <w:r w:rsidRPr="00895890">
        <w:rPr>
          <w:rFonts w:ascii="Calibri" w:hAnsi="Calibri"/>
          <w:sz w:val="26"/>
          <w:szCs w:val="26"/>
          <w:lang w:val="ro-RO"/>
        </w:rPr>
        <w:t xml:space="preserve"> conform anexelor nr. </w:t>
      </w:r>
      <w:r w:rsidR="00A74531">
        <w:rPr>
          <w:rFonts w:ascii="Calibri" w:hAnsi="Calibri"/>
          <w:sz w:val="26"/>
          <w:szCs w:val="26"/>
          <w:lang w:val="ro-RO"/>
        </w:rPr>
        <w:t xml:space="preserve">4 </w:t>
      </w:r>
      <w:r w:rsidRPr="00895890">
        <w:rPr>
          <w:rFonts w:ascii="Calibri" w:hAnsi="Calibri"/>
          <w:sz w:val="26"/>
          <w:szCs w:val="26"/>
          <w:lang w:val="ro-RO"/>
        </w:rPr>
        <w:t xml:space="preserve">şi </w:t>
      </w:r>
      <w:r w:rsidR="00A74531">
        <w:rPr>
          <w:rFonts w:ascii="Calibri" w:hAnsi="Calibri"/>
          <w:sz w:val="26"/>
          <w:szCs w:val="26"/>
          <w:lang w:val="ro-RO"/>
        </w:rPr>
        <w:t>4</w:t>
      </w:r>
      <w:r w:rsidR="00421B51" w:rsidRPr="00895890">
        <w:rPr>
          <w:rFonts w:ascii="Calibri" w:hAnsi="Calibri"/>
          <w:sz w:val="26"/>
          <w:szCs w:val="26"/>
          <w:lang w:val="ro-RO"/>
        </w:rPr>
        <w:t>b</w:t>
      </w:r>
      <w:r w:rsidRPr="00895890">
        <w:rPr>
          <w:rFonts w:ascii="Calibri" w:hAnsi="Calibri"/>
          <w:sz w:val="26"/>
          <w:szCs w:val="26"/>
          <w:lang w:val="ro-RO"/>
        </w:rPr>
        <w:t>,</w:t>
      </w:r>
      <w:r w:rsidRPr="00895890">
        <w:rPr>
          <w:rFonts w:ascii="Calibri" w:hAnsi="Calibri"/>
          <w:b/>
          <w:sz w:val="26"/>
          <w:szCs w:val="26"/>
          <w:lang w:val="ro-RO"/>
        </w:rPr>
        <w:t xml:space="preserve"> </w:t>
      </w:r>
      <w:r w:rsidRPr="00895890">
        <w:rPr>
          <w:rFonts w:ascii="Calibri" w:hAnsi="Calibri"/>
          <w:sz w:val="26"/>
          <w:szCs w:val="26"/>
          <w:lang w:val="ro-RO"/>
        </w:rPr>
        <w:t>care fac parte integrantă din prezenta hotărâre.</w:t>
      </w:r>
    </w:p>
    <w:p w:rsidR="009528B4" w:rsidRPr="00895890" w:rsidRDefault="009528B4" w:rsidP="009528B4">
      <w:pPr>
        <w:jc w:val="both"/>
        <w:rPr>
          <w:rFonts w:ascii="Calibri" w:hAnsi="Calibri"/>
          <w:sz w:val="26"/>
          <w:szCs w:val="26"/>
          <w:lang w:val="ro-RO"/>
        </w:rPr>
      </w:pPr>
    </w:p>
    <w:p w:rsidR="00D86556" w:rsidRPr="00895890" w:rsidRDefault="00D86556" w:rsidP="00D86556">
      <w:pPr>
        <w:jc w:val="both"/>
        <w:rPr>
          <w:rFonts w:ascii="Calibri" w:hAnsi="Calibri"/>
          <w:sz w:val="26"/>
          <w:szCs w:val="26"/>
          <w:lang w:val="ro-RO"/>
        </w:rPr>
      </w:pPr>
      <w:r w:rsidRPr="00895890">
        <w:rPr>
          <w:rFonts w:ascii="Calibri" w:hAnsi="Calibri"/>
          <w:b/>
          <w:sz w:val="26"/>
          <w:szCs w:val="26"/>
          <w:lang w:val="ro-RO"/>
        </w:rPr>
        <w:t>Art.</w:t>
      </w:r>
      <w:r w:rsidR="006E0451">
        <w:rPr>
          <w:rFonts w:ascii="Calibri" w:hAnsi="Calibri"/>
          <w:b/>
          <w:sz w:val="26"/>
          <w:szCs w:val="26"/>
          <w:lang w:val="ro-RO"/>
        </w:rPr>
        <w:t>8</w:t>
      </w:r>
      <w:r w:rsidRPr="00895890">
        <w:rPr>
          <w:rFonts w:ascii="Calibri" w:hAnsi="Calibri"/>
          <w:b/>
          <w:sz w:val="26"/>
          <w:szCs w:val="26"/>
          <w:lang w:val="ro-RO"/>
        </w:rPr>
        <w:t xml:space="preserve"> </w:t>
      </w:r>
      <w:r w:rsidRPr="00895890">
        <w:rPr>
          <w:rFonts w:ascii="Calibri" w:hAnsi="Calibri"/>
          <w:sz w:val="26"/>
          <w:szCs w:val="26"/>
          <w:lang w:val="ro-RO"/>
        </w:rPr>
        <w:t xml:space="preserve">Se aprobă </w:t>
      </w:r>
      <w:r w:rsidR="00D63377" w:rsidRPr="00895890">
        <w:rPr>
          <w:rFonts w:ascii="Calibri" w:hAnsi="Calibri"/>
          <w:sz w:val="26"/>
          <w:szCs w:val="26"/>
          <w:lang w:val="ro-RO"/>
        </w:rPr>
        <w:t xml:space="preserve">lista obiectivelor  finanţate din excedentul anilor precedenți și acoperirea golurilor de casă, pe anul </w:t>
      </w:r>
      <w:r w:rsidR="00016BFC">
        <w:rPr>
          <w:rFonts w:ascii="Calibri" w:hAnsi="Calibri"/>
          <w:sz w:val="26"/>
          <w:szCs w:val="26"/>
          <w:lang w:val="ro-RO"/>
        </w:rPr>
        <w:t>2019</w:t>
      </w:r>
      <w:r w:rsidR="00D63377" w:rsidRPr="00895890">
        <w:rPr>
          <w:rFonts w:ascii="Calibri" w:hAnsi="Calibri"/>
          <w:sz w:val="26"/>
          <w:szCs w:val="26"/>
          <w:lang w:val="ro-RO"/>
        </w:rPr>
        <w:t xml:space="preserve"> </w:t>
      </w:r>
      <w:r w:rsidRPr="00895890">
        <w:rPr>
          <w:rFonts w:ascii="Calibri" w:hAnsi="Calibri"/>
          <w:sz w:val="26"/>
          <w:szCs w:val="26"/>
          <w:lang w:val="ro-RO"/>
        </w:rPr>
        <w:t xml:space="preserve">conform anexei nr. </w:t>
      </w:r>
      <w:r w:rsidR="00A74531">
        <w:rPr>
          <w:rFonts w:ascii="Calibri" w:hAnsi="Calibri"/>
          <w:sz w:val="26"/>
          <w:szCs w:val="26"/>
          <w:lang w:val="ro-RO"/>
        </w:rPr>
        <w:t>5</w:t>
      </w:r>
      <w:r w:rsidRPr="00895890">
        <w:rPr>
          <w:rFonts w:ascii="Calibri" w:hAnsi="Calibri"/>
          <w:sz w:val="26"/>
          <w:szCs w:val="26"/>
          <w:lang w:val="ro-RO"/>
        </w:rPr>
        <w:t xml:space="preserve">, care face parte integrantă din prezenta hotărâre.  </w:t>
      </w:r>
    </w:p>
    <w:p w:rsidR="009528B4" w:rsidRPr="00895890" w:rsidRDefault="009528B4" w:rsidP="009528B4">
      <w:pPr>
        <w:jc w:val="both"/>
        <w:rPr>
          <w:rFonts w:ascii="Calibri" w:hAnsi="Calibri"/>
          <w:sz w:val="26"/>
          <w:szCs w:val="26"/>
          <w:lang w:val="ro-RO"/>
        </w:rPr>
      </w:pPr>
    </w:p>
    <w:p w:rsidR="002C1B74" w:rsidRPr="00895890" w:rsidRDefault="002146AF" w:rsidP="002C1B74">
      <w:pPr>
        <w:jc w:val="both"/>
        <w:rPr>
          <w:rFonts w:ascii="Calibri" w:hAnsi="Calibri"/>
          <w:sz w:val="26"/>
          <w:szCs w:val="26"/>
          <w:lang w:val="ro-RO"/>
        </w:rPr>
      </w:pPr>
      <w:r w:rsidRPr="00895890">
        <w:rPr>
          <w:rFonts w:ascii="Calibri" w:hAnsi="Calibri"/>
          <w:b/>
          <w:sz w:val="26"/>
          <w:szCs w:val="26"/>
          <w:lang w:val="ro-RO"/>
        </w:rPr>
        <w:t>Art.</w:t>
      </w:r>
      <w:r w:rsidR="006E0451">
        <w:rPr>
          <w:rFonts w:ascii="Calibri" w:hAnsi="Calibri"/>
          <w:b/>
          <w:sz w:val="26"/>
          <w:szCs w:val="26"/>
          <w:lang w:val="ro-RO"/>
        </w:rPr>
        <w:t>9</w:t>
      </w:r>
      <w:r w:rsidR="001E5677" w:rsidRPr="00895890">
        <w:rPr>
          <w:rFonts w:ascii="Calibri" w:hAnsi="Calibri"/>
          <w:sz w:val="26"/>
          <w:szCs w:val="26"/>
          <w:lang w:val="ro-RO"/>
        </w:rPr>
        <w:t xml:space="preserve"> Cu aducerea la îndeplinire a prezentei hotărâri se încredinţează preşedintele Consiliului Judeţean Harghita, prin serviciile publice ale Consiliului Judeţean Harghita, în principal Direcţia</w:t>
      </w:r>
      <w:r w:rsidR="00672FEE" w:rsidRPr="00895890">
        <w:rPr>
          <w:rFonts w:ascii="Calibri" w:hAnsi="Calibri"/>
          <w:sz w:val="26"/>
          <w:szCs w:val="26"/>
          <w:lang w:val="ro-RO"/>
        </w:rPr>
        <w:t xml:space="preserve"> generală</w:t>
      </w:r>
      <w:r w:rsidR="001E5677" w:rsidRPr="00895890">
        <w:rPr>
          <w:rFonts w:ascii="Calibri" w:hAnsi="Calibri"/>
          <w:sz w:val="26"/>
          <w:szCs w:val="26"/>
          <w:lang w:val="ro-RO"/>
        </w:rPr>
        <w:t xml:space="preserve"> </w:t>
      </w:r>
      <w:r w:rsidR="00934951" w:rsidRPr="00895890">
        <w:rPr>
          <w:rFonts w:ascii="Calibri" w:hAnsi="Calibri"/>
          <w:sz w:val="26"/>
          <w:szCs w:val="26"/>
          <w:lang w:val="ro-RO"/>
        </w:rPr>
        <w:t xml:space="preserve">economică, </w:t>
      </w:r>
      <w:r w:rsidR="001E5677" w:rsidRPr="00895890">
        <w:rPr>
          <w:rFonts w:ascii="Calibri" w:hAnsi="Calibri"/>
          <w:sz w:val="26"/>
          <w:szCs w:val="26"/>
          <w:lang w:val="ro-RO"/>
        </w:rPr>
        <w:t xml:space="preserve">împreună cu </w:t>
      </w:r>
      <w:r w:rsidR="000F3678" w:rsidRPr="00895890">
        <w:rPr>
          <w:rFonts w:ascii="Calibri" w:hAnsi="Calibri"/>
          <w:sz w:val="26"/>
          <w:szCs w:val="26"/>
          <w:lang w:val="ro-RO"/>
        </w:rPr>
        <w:t>Administrația Județeană a Finanțelor Publice Harghita</w:t>
      </w:r>
      <w:r w:rsidR="001E5677" w:rsidRPr="00895890">
        <w:rPr>
          <w:rFonts w:ascii="Calibri" w:hAnsi="Calibri"/>
          <w:sz w:val="26"/>
          <w:szCs w:val="26"/>
          <w:lang w:val="ro-RO"/>
        </w:rPr>
        <w:t>.</w:t>
      </w:r>
    </w:p>
    <w:p w:rsidR="002C1B74" w:rsidRPr="00895890" w:rsidRDefault="002C1B74" w:rsidP="002C1B74">
      <w:pPr>
        <w:jc w:val="both"/>
        <w:rPr>
          <w:rFonts w:ascii="Calibri" w:hAnsi="Calibri"/>
          <w:sz w:val="26"/>
          <w:szCs w:val="26"/>
          <w:lang w:val="ro-RO"/>
        </w:rPr>
      </w:pPr>
    </w:p>
    <w:p w:rsidR="0012451D" w:rsidRPr="00895890" w:rsidRDefault="00973D3C" w:rsidP="0012451D">
      <w:pPr>
        <w:jc w:val="both"/>
        <w:rPr>
          <w:rFonts w:ascii="Calibri" w:hAnsi="Calibri"/>
          <w:color w:val="000000"/>
          <w:sz w:val="26"/>
          <w:szCs w:val="26"/>
          <w:lang w:val="ro-RO"/>
        </w:rPr>
      </w:pPr>
      <w:r w:rsidRPr="00895890">
        <w:rPr>
          <w:rFonts w:ascii="Calibri" w:hAnsi="Calibri"/>
          <w:b/>
          <w:sz w:val="26"/>
          <w:szCs w:val="26"/>
          <w:lang w:val="ro-RO"/>
        </w:rPr>
        <w:t>Art.</w:t>
      </w:r>
      <w:r w:rsidR="006E0451">
        <w:rPr>
          <w:rFonts w:ascii="Calibri" w:hAnsi="Calibri"/>
          <w:b/>
          <w:sz w:val="26"/>
          <w:szCs w:val="26"/>
          <w:lang w:val="ro-RO"/>
        </w:rPr>
        <w:t>10</w:t>
      </w:r>
      <w:r w:rsidR="009528B4" w:rsidRPr="00895890">
        <w:rPr>
          <w:rFonts w:ascii="Calibri" w:hAnsi="Calibri"/>
          <w:b/>
          <w:sz w:val="26"/>
          <w:szCs w:val="26"/>
          <w:lang w:val="ro-RO"/>
        </w:rPr>
        <w:t xml:space="preserve"> </w:t>
      </w:r>
      <w:r w:rsidR="0012451D" w:rsidRPr="00895890">
        <w:rPr>
          <w:rFonts w:ascii="Calibri" w:hAnsi="Calibri" w:cs="Arial"/>
          <w:color w:val="000000"/>
          <w:sz w:val="26"/>
          <w:szCs w:val="26"/>
          <w:lang w:val="ro-RO"/>
        </w:rPr>
        <w:t xml:space="preserve">Hotărârea se comunică de Compartimentul Cancelaria Consiliului Judeţean Harghita: preşedintelui </w:t>
      </w:r>
      <w:proofErr w:type="spellStart"/>
      <w:r w:rsidR="0012451D" w:rsidRPr="00895890">
        <w:rPr>
          <w:rFonts w:ascii="Calibri" w:hAnsi="Calibri" w:cs="Arial"/>
          <w:color w:val="000000"/>
          <w:sz w:val="26"/>
          <w:szCs w:val="26"/>
          <w:lang w:val="ro-RO"/>
        </w:rPr>
        <w:t>Borboly</w:t>
      </w:r>
      <w:proofErr w:type="spellEnd"/>
      <w:r w:rsidR="0012451D" w:rsidRPr="00895890">
        <w:rPr>
          <w:rFonts w:ascii="Calibri" w:hAnsi="Calibri" w:cs="Arial"/>
          <w:color w:val="000000"/>
          <w:sz w:val="26"/>
          <w:szCs w:val="26"/>
          <w:lang w:val="ro-RO"/>
        </w:rPr>
        <w:t xml:space="preserve"> Csaba, </w:t>
      </w:r>
      <w:r w:rsidR="0012451D" w:rsidRPr="00DF6B37">
        <w:rPr>
          <w:rFonts w:ascii="Calibri" w:hAnsi="Calibri" w:cs="Arial"/>
          <w:color w:val="000000"/>
          <w:sz w:val="26"/>
          <w:szCs w:val="26"/>
          <w:lang w:val="ro-RO"/>
        </w:rPr>
        <w:t xml:space="preserve">vicepreşedinţilor </w:t>
      </w:r>
      <w:proofErr w:type="spellStart"/>
      <w:r w:rsidR="0012451D" w:rsidRPr="00DF6B37">
        <w:rPr>
          <w:rFonts w:ascii="Calibri" w:hAnsi="Calibri" w:cs="Arial"/>
          <w:color w:val="000000"/>
          <w:sz w:val="26"/>
          <w:szCs w:val="26"/>
          <w:lang w:val="ro-RO"/>
        </w:rPr>
        <w:t>Biró</w:t>
      </w:r>
      <w:proofErr w:type="spellEnd"/>
      <w:r w:rsidR="0012451D" w:rsidRPr="00DF6B37">
        <w:rPr>
          <w:rFonts w:ascii="Calibri" w:hAnsi="Calibri" w:cs="Arial"/>
          <w:color w:val="000000"/>
          <w:sz w:val="26"/>
          <w:szCs w:val="26"/>
          <w:lang w:val="ro-RO"/>
        </w:rPr>
        <w:t xml:space="preserve"> Barna </w:t>
      </w:r>
      <w:proofErr w:type="spellStart"/>
      <w:r w:rsidR="0012451D" w:rsidRPr="00DF6B37">
        <w:rPr>
          <w:rFonts w:ascii="Calibri" w:hAnsi="Calibri" w:cs="Arial"/>
          <w:color w:val="000000"/>
          <w:sz w:val="26"/>
          <w:szCs w:val="26"/>
          <w:lang w:val="ro-RO"/>
        </w:rPr>
        <w:t>Botond</w:t>
      </w:r>
      <w:proofErr w:type="spellEnd"/>
      <w:r w:rsidR="0012451D" w:rsidRPr="00DF6B37">
        <w:rPr>
          <w:rFonts w:ascii="Calibri" w:hAnsi="Calibri" w:cs="Arial"/>
          <w:color w:val="000000"/>
          <w:sz w:val="26"/>
          <w:szCs w:val="26"/>
          <w:lang w:val="ro-RO"/>
        </w:rPr>
        <w:t xml:space="preserve"> şi </w:t>
      </w:r>
      <w:proofErr w:type="spellStart"/>
      <w:r w:rsidR="0012451D" w:rsidRPr="00DF6B37">
        <w:rPr>
          <w:rFonts w:ascii="Calibri" w:hAnsi="Calibri" w:cs="Arial"/>
          <w:color w:val="000000"/>
          <w:sz w:val="26"/>
          <w:szCs w:val="26"/>
          <w:lang w:val="ro-RO"/>
        </w:rPr>
        <w:t>Barti</w:t>
      </w:r>
      <w:proofErr w:type="spellEnd"/>
      <w:r w:rsidR="0012451D" w:rsidRPr="00DF6B37">
        <w:rPr>
          <w:rFonts w:ascii="Calibri" w:hAnsi="Calibri" w:cs="Arial"/>
          <w:color w:val="000000"/>
          <w:sz w:val="26"/>
          <w:szCs w:val="26"/>
          <w:lang w:val="ro-RO"/>
        </w:rPr>
        <w:t xml:space="preserve"> </w:t>
      </w:r>
      <w:proofErr w:type="spellStart"/>
      <w:r w:rsidR="0012451D" w:rsidRPr="00DF6B37">
        <w:rPr>
          <w:rFonts w:ascii="Calibri" w:hAnsi="Calibri" w:cs="Arial"/>
          <w:color w:val="000000"/>
          <w:sz w:val="26"/>
          <w:szCs w:val="26"/>
          <w:lang w:val="ro-RO"/>
        </w:rPr>
        <w:t>Tihamér</w:t>
      </w:r>
      <w:proofErr w:type="spellEnd"/>
      <w:r w:rsidR="0012451D" w:rsidRPr="00DF6B37">
        <w:rPr>
          <w:rFonts w:ascii="Calibri" w:hAnsi="Calibri" w:cs="Arial"/>
          <w:color w:val="000000"/>
          <w:sz w:val="26"/>
          <w:szCs w:val="26"/>
          <w:lang w:val="ro-RO"/>
        </w:rPr>
        <w:t xml:space="preserve">, administratorului public Szabó Barna, secretarului judeţului Harghita, </w:t>
      </w:r>
      <w:r w:rsidR="0012451D" w:rsidRPr="00DF6B37">
        <w:rPr>
          <w:rFonts w:ascii="Calibri" w:hAnsi="Calibri"/>
          <w:color w:val="000000"/>
          <w:sz w:val="26"/>
          <w:szCs w:val="26"/>
          <w:lang w:val="ro-RO"/>
        </w:rPr>
        <w:t>Administrației Județene a Finanțelor Publice Harghita</w:t>
      </w:r>
      <w:r w:rsidR="0012451D" w:rsidRPr="00DF6B37">
        <w:rPr>
          <w:rFonts w:ascii="Calibri" w:hAnsi="Calibri" w:cs="Arial"/>
          <w:color w:val="000000"/>
          <w:sz w:val="26"/>
          <w:szCs w:val="26"/>
          <w:lang w:val="ro-RO"/>
        </w:rPr>
        <w:t xml:space="preserve">, Direcţiei generale administraţie publică locală, Direcţiei generale economice, </w:t>
      </w:r>
      <w:r w:rsidR="00A74531" w:rsidRPr="00A74531">
        <w:rPr>
          <w:rFonts w:ascii="Calibri" w:hAnsi="Calibri" w:cs="Arial"/>
          <w:color w:val="000000"/>
          <w:sz w:val="26"/>
          <w:szCs w:val="26"/>
          <w:lang w:val="ro-RO"/>
        </w:rPr>
        <w:t xml:space="preserve">Direcției Generale de Asistență Socială și Protecția Copilului Harghita, Direcției generale patrimoniu, Arhitectului Șef, </w:t>
      </w:r>
      <w:r w:rsidR="00A74531" w:rsidRPr="00A74531">
        <w:rPr>
          <w:rFonts w:ascii="Calibri" w:hAnsi="Calibri"/>
          <w:sz w:val="26"/>
          <w:szCs w:val="26"/>
          <w:lang w:val="ro-RO"/>
        </w:rPr>
        <w:t>Procesul</w:t>
      </w:r>
      <w:r w:rsidR="0012451D" w:rsidRPr="00895890">
        <w:rPr>
          <w:rFonts w:ascii="Calibri" w:hAnsi="Calibri" w:cs="Arial"/>
          <w:color w:val="000000"/>
          <w:sz w:val="26"/>
          <w:szCs w:val="26"/>
          <w:lang w:val="ro-RO"/>
        </w:rPr>
        <w:t>, precum şi Instituţiei Prefectului judeţului Harghita.</w:t>
      </w:r>
    </w:p>
    <w:p w:rsidR="002C1B74" w:rsidRPr="00895890" w:rsidRDefault="002C1B74" w:rsidP="002C1B74">
      <w:pPr>
        <w:jc w:val="both"/>
        <w:rPr>
          <w:rFonts w:ascii="Calibri" w:hAnsi="Calibri"/>
          <w:sz w:val="26"/>
          <w:szCs w:val="26"/>
          <w:lang w:val="ro-RO"/>
        </w:rPr>
      </w:pPr>
    </w:p>
    <w:p w:rsidR="002C1B74" w:rsidRPr="00895890" w:rsidRDefault="00417CCE" w:rsidP="002C1B74">
      <w:pPr>
        <w:jc w:val="both"/>
        <w:rPr>
          <w:rFonts w:ascii="Calibri" w:hAnsi="Calibri"/>
          <w:sz w:val="26"/>
          <w:szCs w:val="26"/>
          <w:lang w:val="ro-RO"/>
        </w:rPr>
      </w:pPr>
      <w:r w:rsidRPr="00895890">
        <w:rPr>
          <w:rFonts w:ascii="Calibri" w:hAnsi="Calibri" w:cs="Arial"/>
          <w:b/>
          <w:sz w:val="26"/>
          <w:szCs w:val="26"/>
          <w:lang w:val="ro-RO"/>
        </w:rPr>
        <w:t>Art.</w:t>
      </w:r>
      <w:r w:rsidR="00A74531">
        <w:rPr>
          <w:rFonts w:ascii="Calibri" w:hAnsi="Calibri" w:cs="Arial"/>
          <w:b/>
          <w:sz w:val="26"/>
          <w:szCs w:val="26"/>
          <w:lang w:val="ro-RO"/>
        </w:rPr>
        <w:t>1</w:t>
      </w:r>
      <w:r w:rsidR="006E0451">
        <w:rPr>
          <w:rFonts w:ascii="Calibri" w:hAnsi="Calibri" w:cs="Arial"/>
          <w:b/>
          <w:sz w:val="26"/>
          <w:szCs w:val="26"/>
          <w:lang w:val="ro-RO"/>
        </w:rPr>
        <w:t>1</w:t>
      </w:r>
      <w:r w:rsidR="00A47EA6" w:rsidRPr="00895890">
        <w:rPr>
          <w:rFonts w:ascii="Calibri" w:hAnsi="Calibri" w:cs="Arial"/>
          <w:b/>
          <w:sz w:val="26"/>
          <w:szCs w:val="26"/>
          <w:lang w:val="ro-RO"/>
        </w:rPr>
        <w:t xml:space="preserve"> </w:t>
      </w:r>
      <w:r w:rsidRPr="00895890">
        <w:rPr>
          <w:rFonts w:ascii="Calibri" w:hAnsi="Calibri" w:cs="Arial"/>
          <w:sz w:val="26"/>
          <w:szCs w:val="26"/>
          <w:lang w:val="ro-RO"/>
        </w:rPr>
        <w:t xml:space="preserve">(1) Hotărârea va fi afişată la afişierul Consiliului Judeţean Harghita, se va </w:t>
      </w:r>
      <w:r w:rsidR="00C83A9A" w:rsidRPr="00895890">
        <w:rPr>
          <w:rFonts w:ascii="Calibri" w:hAnsi="Calibri" w:cs="Arial"/>
          <w:sz w:val="26"/>
          <w:szCs w:val="26"/>
          <w:lang w:val="ro-RO"/>
        </w:rPr>
        <w:t>publica în presă, conform legii</w:t>
      </w:r>
      <w:r w:rsidRPr="00895890">
        <w:rPr>
          <w:rFonts w:ascii="Calibri" w:hAnsi="Calibri" w:cs="Arial"/>
          <w:sz w:val="26"/>
          <w:szCs w:val="26"/>
          <w:lang w:val="ro-RO"/>
        </w:rPr>
        <w:t xml:space="preserve"> şi pe pagina</w:t>
      </w:r>
      <w:r w:rsidR="00C83A9A" w:rsidRPr="00895890">
        <w:rPr>
          <w:rFonts w:ascii="Calibri" w:hAnsi="Calibri" w:cs="Arial"/>
          <w:sz w:val="26"/>
          <w:szCs w:val="26"/>
          <w:lang w:val="ro-RO"/>
        </w:rPr>
        <w:t xml:space="preserve"> de internet</w:t>
      </w:r>
      <w:r w:rsidRPr="00895890">
        <w:rPr>
          <w:rFonts w:ascii="Calibri" w:hAnsi="Calibri" w:cs="Arial"/>
          <w:sz w:val="26"/>
          <w:szCs w:val="26"/>
          <w:lang w:val="ro-RO"/>
        </w:rPr>
        <w:t xml:space="preserve"> </w:t>
      </w:r>
      <w:hyperlink r:id="rId7" w:history="1">
        <w:r w:rsidRPr="00895890">
          <w:rPr>
            <w:rStyle w:val="Hyperlink"/>
            <w:rFonts w:ascii="Calibri" w:hAnsi="Calibri" w:cs="Arial"/>
            <w:color w:val="auto"/>
            <w:sz w:val="26"/>
            <w:szCs w:val="26"/>
            <w:u w:val="none"/>
            <w:lang w:val="ro-RO"/>
          </w:rPr>
          <w:t>www.judetulharghita.ro</w:t>
        </w:r>
      </w:hyperlink>
      <w:r w:rsidRPr="00895890">
        <w:rPr>
          <w:rFonts w:ascii="Calibri" w:hAnsi="Calibri" w:cs="Arial"/>
          <w:sz w:val="26"/>
          <w:szCs w:val="26"/>
          <w:lang w:val="ro-RO"/>
        </w:rPr>
        <w:t xml:space="preserve"> a Consiliului Judeţean Harghita prin grija </w:t>
      </w:r>
      <w:r w:rsidR="00C74339" w:rsidRPr="00895890">
        <w:rPr>
          <w:rFonts w:ascii="Calibri" w:hAnsi="Calibri" w:cs="Arial"/>
          <w:sz w:val="26"/>
          <w:szCs w:val="26"/>
          <w:lang w:val="ro-RO"/>
        </w:rPr>
        <w:t>Compartimentului</w:t>
      </w:r>
      <w:r w:rsidRPr="00895890">
        <w:rPr>
          <w:rFonts w:ascii="Calibri" w:hAnsi="Calibri" w:cs="Arial"/>
          <w:sz w:val="26"/>
          <w:szCs w:val="26"/>
          <w:lang w:val="ro-RO"/>
        </w:rPr>
        <w:t xml:space="preserve"> Cancelaria Consiliului Judeţean Harghita.</w:t>
      </w:r>
    </w:p>
    <w:p w:rsidR="002C1B74" w:rsidRPr="00895890" w:rsidRDefault="002C1B74" w:rsidP="002C1B74">
      <w:pPr>
        <w:jc w:val="both"/>
        <w:rPr>
          <w:rFonts w:ascii="Calibri" w:hAnsi="Calibri"/>
          <w:sz w:val="26"/>
          <w:szCs w:val="26"/>
          <w:lang w:val="ro-RO"/>
        </w:rPr>
      </w:pPr>
    </w:p>
    <w:p w:rsidR="00417CCE" w:rsidRPr="00895890" w:rsidRDefault="00417CCE" w:rsidP="002C1B74">
      <w:pPr>
        <w:jc w:val="both"/>
        <w:rPr>
          <w:rFonts w:ascii="Calibri" w:hAnsi="Calibri"/>
          <w:sz w:val="26"/>
          <w:szCs w:val="26"/>
          <w:lang w:val="ro-RO"/>
        </w:rPr>
      </w:pPr>
      <w:r w:rsidRPr="00895890">
        <w:rPr>
          <w:rFonts w:ascii="Calibri" w:hAnsi="Calibri" w:cs="Arial"/>
          <w:b/>
          <w:sz w:val="26"/>
          <w:szCs w:val="26"/>
          <w:lang w:val="ro-RO"/>
        </w:rPr>
        <w:t>(2)</w:t>
      </w:r>
      <w:r w:rsidRPr="00895890">
        <w:rPr>
          <w:rFonts w:ascii="Calibri" w:hAnsi="Calibri" w:cs="Arial"/>
          <w:sz w:val="26"/>
          <w:szCs w:val="26"/>
          <w:lang w:val="ro-RO"/>
        </w:rPr>
        <w:t xml:space="preserve"> </w:t>
      </w:r>
      <w:r w:rsidR="006E2DA2">
        <w:rPr>
          <w:rFonts w:ascii="Calibri" w:hAnsi="Calibri" w:cs="Arial"/>
          <w:sz w:val="26"/>
          <w:szCs w:val="26"/>
          <w:lang w:val="ro-RO"/>
        </w:rPr>
        <w:t>H</w:t>
      </w:r>
      <w:r w:rsidRPr="00895890">
        <w:rPr>
          <w:rFonts w:ascii="Calibri" w:hAnsi="Calibri" w:cs="Arial"/>
          <w:sz w:val="26"/>
          <w:szCs w:val="26"/>
          <w:lang w:val="ro-RO"/>
        </w:rPr>
        <w:t>otărârea va fi pub</w:t>
      </w:r>
      <w:r w:rsidR="00C83A9A" w:rsidRPr="00895890">
        <w:rPr>
          <w:rFonts w:ascii="Calibri" w:hAnsi="Calibri" w:cs="Arial"/>
          <w:sz w:val="26"/>
          <w:szCs w:val="26"/>
          <w:lang w:val="ro-RO"/>
        </w:rPr>
        <w:t>licată în Monitorul Oficial al J</w:t>
      </w:r>
      <w:r w:rsidRPr="00895890">
        <w:rPr>
          <w:rFonts w:ascii="Calibri" w:hAnsi="Calibri" w:cs="Arial"/>
          <w:sz w:val="26"/>
          <w:szCs w:val="26"/>
          <w:lang w:val="ro-RO"/>
        </w:rPr>
        <w:t>udeţului Harghita.</w:t>
      </w:r>
    </w:p>
    <w:p w:rsidR="007A4580" w:rsidRPr="00895890" w:rsidRDefault="007A4580" w:rsidP="00F4463E">
      <w:pPr>
        <w:rPr>
          <w:rFonts w:ascii="Calibri" w:hAnsi="Calibri"/>
          <w:sz w:val="26"/>
          <w:szCs w:val="26"/>
          <w:lang w:val="ro-RO"/>
        </w:rPr>
      </w:pPr>
    </w:p>
    <w:p w:rsidR="00F809CB" w:rsidRPr="00895890" w:rsidRDefault="00016BFC" w:rsidP="00082622">
      <w:pPr>
        <w:rPr>
          <w:rFonts w:ascii="Calibri" w:hAnsi="Calibri"/>
          <w:sz w:val="26"/>
          <w:szCs w:val="26"/>
          <w:lang w:val="ro-RO"/>
        </w:rPr>
      </w:pPr>
      <w:r>
        <w:rPr>
          <w:rFonts w:ascii="Calibri" w:hAnsi="Calibri"/>
          <w:sz w:val="26"/>
          <w:szCs w:val="26"/>
          <w:lang w:val="ro-RO"/>
        </w:rPr>
        <w:t>Miercurea Ciuc</w:t>
      </w:r>
      <w:r w:rsidRPr="00DF6B37">
        <w:rPr>
          <w:rFonts w:ascii="Calibri" w:hAnsi="Calibri"/>
          <w:color w:val="000000"/>
          <w:sz w:val="26"/>
          <w:szCs w:val="26"/>
          <w:lang w:val="ro-RO"/>
        </w:rPr>
        <w:t xml:space="preserve">,   </w:t>
      </w:r>
      <w:r w:rsidR="00A74531">
        <w:rPr>
          <w:rFonts w:ascii="Calibri" w:hAnsi="Calibri"/>
          <w:color w:val="000000"/>
          <w:sz w:val="26"/>
          <w:szCs w:val="26"/>
          <w:lang w:val="ro-RO"/>
        </w:rPr>
        <w:t xml:space="preserve">   mai </w:t>
      </w:r>
      <w:r w:rsidR="00D756B6">
        <w:rPr>
          <w:rFonts w:ascii="Calibri" w:hAnsi="Calibri"/>
          <w:sz w:val="26"/>
          <w:szCs w:val="26"/>
          <w:lang w:val="ro-RO"/>
        </w:rPr>
        <w:t xml:space="preserve"> </w:t>
      </w:r>
      <w:r>
        <w:rPr>
          <w:rFonts w:ascii="Calibri" w:hAnsi="Calibri"/>
          <w:sz w:val="26"/>
          <w:szCs w:val="26"/>
          <w:lang w:val="ro-RO"/>
        </w:rPr>
        <w:t>2019</w:t>
      </w:r>
    </w:p>
    <w:p w:rsidR="004E188C" w:rsidRPr="00895890" w:rsidRDefault="004E188C" w:rsidP="00082622">
      <w:pPr>
        <w:rPr>
          <w:rFonts w:ascii="Calibri" w:hAnsi="Calibri"/>
          <w:sz w:val="26"/>
          <w:szCs w:val="26"/>
          <w:lang w:val="ro-RO"/>
        </w:rPr>
      </w:pPr>
    </w:p>
    <w:p w:rsidR="007A4580" w:rsidRPr="00895890" w:rsidRDefault="007A4580" w:rsidP="00F4463E">
      <w:pPr>
        <w:ind w:left="5040"/>
        <w:jc w:val="both"/>
        <w:rPr>
          <w:rFonts w:ascii="Calibri" w:hAnsi="Calibri"/>
          <w:sz w:val="26"/>
          <w:szCs w:val="26"/>
          <w:lang w:val="ro-RO"/>
        </w:rPr>
      </w:pPr>
    </w:p>
    <w:p w:rsidR="00F4463E" w:rsidRPr="00895890" w:rsidRDefault="00F4463E" w:rsidP="00F4463E">
      <w:pPr>
        <w:ind w:left="5040"/>
        <w:jc w:val="both"/>
        <w:rPr>
          <w:rFonts w:ascii="Calibri" w:hAnsi="Calibri"/>
          <w:b/>
          <w:sz w:val="26"/>
          <w:szCs w:val="26"/>
          <w:lang w:val="ro-RO"/>
        </w:rPr>
      </w:pPr>
      <w:r w:rsidRPr="00895890">
        <w:rPr>
          <w:rFonts w:ascii="Calibri" w:hAnsi="Calibri"/>
          <w:sz w:val="26"/>
          <w:szCs w:val="26"/>
          <w:lang w:val="ro-RO"/>
        </w:rPr>
        <w:t xml:space="preserve">                </w:t>
      </w:r>
      <w:r w:rsidR="007A4580" w:rsidRPr="00895890">
        <w:rPr>
          <w:rFonts w:ascii="Calibri" w:hAnsi="Calibri"/>
          <w:sz w:val="26"/>
          <w:szCs w:val="26"/>
          <w:lang w:val="ro-RO"/>
        </w:rPr>
        <w:t xml:space="preserve"> </w:t>
      </w:r>
      <w:r w:rsidRPr="00895890">
        <w:rPr>
          <w:rFonts w:ascii="Calibri" w:hAnsi="Calibri"/>
          <w:b/>
          <w:sz w:val="26"/>
          <w:szCs w:val="26"/>
          <w:lang w:val="ro-RO"/>
        </w:rPr>
        <w:t>CONTRASEMNEAZĂ</w:t>
      </w:r>
    </w:p>
    <w:p w:rsidR="00F4463E" w:rsidRPr="00895890" w:rsidRDefault="00F4463E" w:rsidP="00F4463E">
      <w:pPr>
        <w:pStyle w:val="Heading6"/>
        <w:rPr>
          <w:rFonts w:ascii="Calibri" w:hAnsi="Calibri"/>
          <w:sz w:val="26"/>
          <w:szCs w:val="26"/>
        </w:rPr>
      </w:pPr>
      <w:r w:rsidRPr="00895890">
        <w:rPr>
          <w:rFonts w:ascii="Calibri" w:hAnsi="Calibri"/>
          <w:sz w:val="26"/>
          <w:szCs w:val="26"/>
        </w:rPr>
        <w:tab/>
        <w:t xml:space="preserve">PREŞEDINTE                                    </w:t>
      </w:r>
      <w:r w:rsidRPr="00895890">
        <w:rPr>
          <w:rFonts w:ascii="Calibri" w:hAnsi="Calibri"/>
          <w:sz w:val="26"/>
          <w:szCs w:val="26"/>
        </w:rPr>
        <w:tab/>
        <w:t xml:space="preserve">       </w:t>
      </w:r>
      <w:r w:rsidR="007A464F">
        <w:rPr>
          <w:rFonts w:ascii="Calibri" w:hAnsi="Calibri"/>
          <w:sz w:val="26"/>
          <w:szCs w:val="26"/>
        </w:rPr>
        <w:t xml:space="preserve">               </w:t>
      </w:r>
      <w:r w:rsidR="007A464F" w:rsidRPr="007A464F">
        <w:rPr>
          <w:rFonts w:ascii="Calibri" w:hAnsi="Calibri"/>
          <w:b w:val="0"/>
          <w:sz w:val="26"/>
          <w:szCs w:val="26"/>
        </w:rPr>
        <w:t>Pentru</w:t>
      </w:r>
      <w:r w:rsidR="007A464F">
        <w:rPr>
          <w:rFonts w:ascii="Calibri" w:hAnsi="Calibri"/>
          <w:sz w:val="26"/>
          <w:szCs w:val="26"/>
        </w:rPr>
        <w:t xml:space="preserve"> </w:t>
      </w:r>
      <w:r w:rsidRPr="00895890">
        <w:rPr>
          <w:rFonts w:ascii="Calibri" w:hAnsi="Calibri"/>
          <w:sz w:val="26"/>
          <w:szCs w:val="26"/>
        </w:rPr>
        <w:t>SECRETARUL JUDEŢULUI</w:t>
      </w:r>
    </w:p>
    <w:p w:rsidR="00F4463E" w:rsidRPr="006A59F3" w:rsidRDefault="00F4463E" w:rsidP="00F4463E">
      <w:pPr>
        <w:ind w:left="-142" w:firstLine="142"/>
        <w:jc w:val="both"/>
        <w:rPr>
          <w:rFonts w:ascii="Calibri" w:hAnsi="Calibri"/>
          <w:color w:val="FF0000"/>
          <w:sz w:val="26"/>
          <w:szCs w:val="26"/>
          <w:lang w:val="ro-RO"/>
        </w:rPr>
      </w:pPr>
      <w:r w:rsidRPr="00895890">
        <w:rPr>
          <w:rFonts w:ascii="Calibri" w:hAnsi="Calibri"/>
          <w:sz w:val="26"/>
          <w:szCs w:val="26"/>
          <w:lang w:val="ro-RO"/>
        </w:rPr>
        <w:t xml:space="preserve">          </w:t>
      </w:r>
      <w:proofErr w:type="spellStart"/>
      <w:r w:rsidRPr="00895890">
        <w:rPr>
          <w:rFonts w:ascii="Calibri" w:hAnsi="Calibri"/>
          <w:sz w:val="26"/>
          <w:szCs w:val="26"/>
          <w:lang w:val="ro-RO"/>
        </w:rPr>
        <w:t>Borboly</w:t>
      </w:r>
      <w:proofErr w:type="spellEnd"/>
      <w:r w:rsidRPr="00895890">
        <w:rPr>
          <w:rFonts w:ascii="Calibri" w:hAnsi="Calibri"/>
          <w:sz w:val="26"/>
          <w:szCs w:val="26"/>
          <w:lang w:val="ro-RO"/>
        </w:rPr>
        <w:t xml:space="preserve"> Csaba                                            </w:t>
      </w:r>
      <w:r w:rsidRPr="00895890">
        <w:rPr>
          <w:rFonts w:ascii="Calibri" w:hAnsi="Calibri"/>
          <w:sz w:val="26"/>
          <w:szCs w:val="26"/>
          <w:lang w:val="ro-RO"/>
        </w:rPr>
        <w:tab/>
      </w:r>
      <w:r w:rsidR="007A464F">
        <w:rPr>
          <w:rFonts w:ascii="Calibri" w:hAnsi="Calibri"/>
          <w:sz w:val="26"/>
          <w:szCs w:val="26"/>
          <w:lang w:val="ro-RO"/>
        </w:rPr>
        <w:t xml:space="preserve">                        </w:t>
      </w:r>
      <w:proofErr w:type="spellStart"/>
      <w:r w:rsidR="007A464F" w:rsidRPr="008F1BAE">
        <w:rPr>
          <w:rFonts w:ascii="Calibri" w:hAnsi="Calibri"/>
          <w:color w:val="000000"/>
          <w:sz w:val="26"/>
          <w:szCs w:val="26"/>
          <w:lang w:val="ro-RO"/>
        </w:rPr>
        <w:t>Vágássy</w:t>
      </w:r>
      <w:proofErr w:type="spellEnd"/>
      <w:r w:rsidR="007A464F" w:rsidRPr="008F1BAE">
        <w:rPr>
          <w:rFonts w:ascii="Calibri" w:hAnsi="Calibri"/>
          <w:color w:val="000000"/>
          <w:sz w:val="26"/>
          <w:szCs w:val="26"/>
          <w:lang w:val="ro-RO"/>
        </w:rPr>
        <w:t xml:space="preserve"> </w:t>
      </w:r>
      <w:proofErr w:type="spellStart"/>
      <w:r w:rsidR="007A464F" w:rsidRPr="008F1BAE">
        <w:rPr>
          <w:rFonts w:ascii="Calibri" w:hAnsi="Calibri"/>
          <w:color w:val="000000"/>
          <w:sz w:val="26"/>
          <w:szCs w:val="26"/>
          <w:lang w:val="ro-RO"/>
        </w:rPr>
        <w:t>Alpár</w:t>
      </w:r>
      <w:proofErr w:type="spellEnd"/>
    </w:p>
    <w:p w:rsidR="007A4580" w:rsidRPr="00895890" w:rsidRDefault="007A4580" w:rsidP="00C03236">
      <w:pPr>
        <w:rPr>
          <w:rFonts w:ascii="Calibri" w:hAnsi="Calibri"/>
          <w:b/>
          <w:sz w:val="26"/>
          <w:szCs w:val="26"/>
          <w:lang w:val="ro-RO"/>
        </w:rPr>
      </w:pPr>
    </w:p>
    <w:p w:rsidR="004D2088" w:rsidRPr="00895890" w:rsidRDefault="004D2088" w:rsidP="00526525">
      <w:pPr>
        <w:rPr>
          <w:rFonts w:ascii="Calibri" w:hAnsi="Calibri"/>
          <w:b/>
          <w:sz w:val="26"/>
          <w:szCs w:val="26"/>
          <w:lang w:val="ro-RO"/>
        </w:rPr>
      </w:pPr>
    </w:p>
    <w:p w:rsidR="009D325B" w:rsidRPr="00895890" w:rsidRDefault="009D325B" w:rsidP="00526525">
      <w:pPr>
        <w:rPr>
          <w:rFonts w:ascii="Calibri" w:hAnsi="Calibri"/>
          <w:b/>
          <w:sz w:val="26"/>
          <w:szCs w:val="26"/>
          <w:lang w:val="ro-RO"/>
        </w:rPr>
      </w:pPr>
    </w:p>
    <w:p w:rsidR="009D325B" w:rsidRPr="00895890" w:rsidRDefault="009D325B" w:rsidP="00526525">
      <w:pPr>
        <w:rPr>
          <w:rFonts w:ascii="Calibri" w:hAnsi="Calibri"/>
          <w:b/>
          <w:sz w:val="26"/>
          <w:szCs w:val="26"/>
          <w:lang w:val="ro-RO"/>
        </w:rPr>
      </w:pPr>
    </w:p>
    <w:p w:rsidR="009D325B" w:rsidRPr="00895890" w:rsidRDefault="009D325B" w:rsidP="00526525">
      <w:pPr>
        <w:rPr>
          <w:rFonts w:ascii="Calibri" w:hAnsi="Calibri"/>
          <w:b/>
          <w:sz w:val="26"/>
          <w:szCs w:val="26"/>
          <w:lang w:val="ro-RO"/>
        </w:rPr>
      </w:pPr>
    </w:p>
    <w:p w:rsidR="00D756B6" w:rsidRDefault="00D756B6" w:rsidP="00526525">
      <w:pPr>
        <w:rPr>
          <w:rFonts w:ascii="Calibri" w:hAnsi="Calibri"/>
          <w:b/>
          <w:sz w:val="26"/>
          <w:szCs w:val="26"/>
          <w:lang w:val="ro-RO"/>
        </w:rPr>
      </w:pPr>
    </w:p>
    <w:p w:rsidR="00D756B6" w:rsidRDefault="00D756B6" w:rsidP="00526525">
      <w:pPr>
        <w:rPr>
          <w:rFonts w:ascii="Calibri" w:hAnsi="Calibri"/>
          <w:b/>
          <w:sz w:val="26"/>
          <w:szCs w:val="26"/>
          <w:lang w:val="ro-RO"/>
        </w:rPr>
      </w:pPr>
    </w:p>
    <w:p w:rsidR="00D756B6" w:rsidRDefault="00D756B6" w:rsidP="00526525">
      <w:pPr>
        <w:rPr>
          <w:rFonts w:ascii="Calibri" w:hAnsi="Calibri"/>
          <w:b/>
          <w:sz w:val="26"/>
          <w:szCs w:val="26"/>
          <w:lang w:val="ro-RO"/>
        </w:rPr>
      </w:pPr>
    </w:p>
    <w:p w:rsidR="00E810E9" w:rsidRPr="00DF6B37" w:rsidRDefault="00E810E9" w:rsidP="007A464F">
      <w:pPr>
        <w:ind w:left="-142" w:firstLine="142"/>
        <w:jc w:val="center"/>
        <w:rPr>
          <w:rFonts w:ascii="Calibri" w:hAnsi="Calibri"/>
          <w:b/>
          <w:color w:val="000000"/>
          <w:sz w:val="26"/>
          <w:szCs w:val="26"/>
          <w:lang w:val="ro-RO"/>
        </w:rPr>
      </w:pPr>
      <w:r w:rsidRPr="00DF6B37">
        <w:rPr>
          <w:rFonts w:ascii="Calibri" w:hAnsi="Calibri"/>
          <w:b/>
          <w:color w:val="000000"/>
          <w:sz w:val="26"/>
          <w:szCs w:val="26"/>
          <w:lang w:val="ro-RO"/>
        </w:rPr>
        <w:t>AVIZAT</w:t>
      </w:r>
    </w:p>
    <w:p w:rsidR="00E810E9" w:rsidRPr="00DF6B37" w:rsidRDefault="007A464F" w:rsidP="007A464F">
      <w:pPr>
        <w:ind w:left="-142" w:firstLine="142"/>
        <w:jc w:val="center"/>
        <w:rPr>
          <w:rFonts w:ascii="Calibri" w:hAnsi="Calibri"/>
          <w:b/>
          <w:color w:val="000000"/>
          <w:sz w:val="26"/>
          <w:szCs w:val="26"/>
          <w:lang w:val="ro-RO"/>
        </w:rPr>
      </w:pPr>
      <w:r w:rsidRPr="00DF6B37">
        <w:rPr>
          <w:rFonts w:ascii="Calibri" w:hAnsi="Calibri"/>
          <w:color w:val="000000"/>
          <w:sz w:val="26"/>
          <w:szCs w:val="26"/>
          <w:lang w:val="ro-RO"/>
        </w:rPr>
        <w:t xml:space="preserve">Pentru </w:t>
      </w:r>
      <w:r w:rsidR="00E810E9" w:rsidRPr="00DF6B37">
        <w:rPr>
          <w:rFonts w:ascii="Calibri" w:hAnsi="Calibri"/>
          <w:b/>
          <w:color w:val="000000"/>
          <w:sz w:val="26"/>
          <w:szCs w:val="26"/>
          <w:lang w:val="ro-RO"/>
        </w:rPr>
        <w:t>SECRETARUL  JUDEŢULUI</w:t>
      </w:r>
    </w:p>
    <w:p w:rsidR="00E810E9" w:rsidRPr="00DF6B37" w:rsidRDefault="007A464F" w:rsidP="007A464F">
      <w:pPr>
        <w:ind w:left="-142" w:firstLine="142"/>
        <w:jc w:val="center"/>
        <w:rPr>
          <w:rFonts w:ascii="Calibri" w:hAnsi="Calibri"/>
          <w:color w:val="000000"/>
          <w:sz w:val="26"/>
          <w:szCs w:val="26"/>
          <w:lang w:val="ro-RO"/>
        </w:rPr>
      </w:pPr>
      <w:proofErr w:type="spellStart"/>
      <w:r w:rsidRPr="00DF6B37">
        <w:rPr>
          <w:rFonts w:ascii="Calibri" w:hAnsi="Calibri"/>
          <w:color w:val="000000"/>
          <w:sz w:val="26"/>
          <w:szCs w:val="26"/>
          <w:lang w:val="ro-RO"/>
        </w:rPr>
        <w:t>Vágássy</w:t>
      </w:r>
      <w:proofErr w:type="spellEnd"/>
      <w:r w:rsidRPr="00DF6B37">
        <w:rPr>
          <w:rFonts w:ascii="Calibri" w:hAnsi="Calibri"/>
          <w:color w:val="000000"/>
          <w:sz w:val="26"/>
          <w:szCs w:val="26"/>
          <w:lang w:val="ro-RO"/>
        </w:rPr>
        <w:t xml:space="preserve"> </w:t>
      </w:r>
      <w:proofErr w:type="spellStart"/>
      <w:r w:rsidRPr="00DF6B37">
        <w:rPr>
          <w:rFonts w:ascii="Calibri" w:hAnsi="Calibri"/>
          <w:color w:val="000000"/>
          <w:sz w:val="26"/>
          <w:szCs w:val="26"/>
          <w:lang w:val="ro-RO"/>
        </w:rPr>
        <w:t>Alpár</w:t>
      </w:r>
      <w:proofErr w:type="spellEnd"/>
    </w:p>
    <w:p w:rsidR="00E810E9" w:rsidRPr="00DF6B37" w:rsidRDefault="00E810E9" w:rsidP="00E810E9">
      <w:pPr>
        <w:ind w:left="-142" w:firstLine="142"/>
        <w:jc w:val="both"/>
        <w:rPr>
          <w:rFonts w:ascii="Calibri" w:hAnsi="Calibri"/>
          <w:color w:val="000000"/>
          <w:sz w:val="26"/>
          <w:szCs w:val="26"/>
          <w:lang w:val="ro-RO"/>
        </w:rPr>
      </w:pPr>
    </w:p>
    <w:p w:rsidR="00E810E9" w:rsidRPr="00DF6B37" w:rsidRDefault="00E810E9" w:rsidP="00E810E9">
      <w:pPr>
        <w:ind w:left="-142" w:firstLine="142"/>
        <w:jc w:val="both"/>
        <w:rPr>
          <w:rFonts w:ascii="Calibri" w:hAnsi="Calibri"/>
          <w:color w:val="000000"/>
          <w:sz w:val="26"/>
          <w:szCs w:val="26"/>
          <w:lang w:val="ro-RO"/>
        </w:rPr>
      </w:pPr>
    </w:p>
    <w:p w:rsidR="00E810E9" w:rsidRPr="00DF6B37" w:rsidRDefault="00E810E9" w:rsidP="00E810E9">
      <w:pPr>
        <w:ind w:left="-142" w:firstLine="142"/>
        <w:jc w:val="both"/>
        <w:rPr>
          <w:rFonts w:ascii="Calibri" w:hAnsi="Calibri"/>
          <w:color w:val="000000"/>
          <w:sz w:val="26"/>
          <w:szCs w:val="26"/>
          <w:lang w:val="ro-RO"/>
        </w:rPr>
      </w:pPr>
    </w:p>
    <w:p w:rsidR="00E810E9" w:rsidRPr="00DF6B37" w:rsidRDefault="00E810E9" w:rsidP="00E810E9">
      <w:pPr>
        <w:ind w:left="-142" w:firstLine="142"/>
        <w:jc w:val="both"/>
        <w:rPr>
          <w:rFonts w:ascii="Calibri" w:hAnsi="Calibri"/>
          <w:color w:val="000000"/>
          <w:sz w:val="26"/>
          <w:szCs w:val="26"/>
          <w:lang w:val="ro-RO"/>
        </w:rPr>
      </w:pPr>
    </w:p>
    <w:p w:rsidR="00E810E9" w:rsidRPr="00DF6B37" w:rsidRDefault="00E810E9" w:rsidP="00E810E9">
      <w:pPr>
        <w:pStyle w:val="Heading4"/>
        <w:ind w:left="0" w:firstLine="720"/>
        <w:jc w:val="both"/>
        <w:rPr>
          <w:rFonts w:ascii="Calibri" w:hAnsi="Calibri"/>
          <w:color w:val="000000"/>
          <w:sz w:val="26"/>
          <w:szCs w:val="26"/>
        </w:rPr>
      </w:pPr>
      <w:r w:rsidRPr="00DF6B37">
        <w:rPr>
          <w:rFonts w:ascii="Calibri" w:hAnsi="Calibri"/>
          <w:color w:val="000000"/>
          <w:sz w:val="26"/>
          <w:szCs w:val="26"/>
        </w:rPr>
        <w:t xml:space="preserve">Prezentul proiect de hotărâre a fost iniţiat de către Preşedintele Consiliului Judeţean Harghita </w:t>
      </w:r>
      <w:proofErr w:type="spellStart"/>
      <w:r w:rsidRPr="00DF6B37">
        <w:rPr>
          <w:rFonts w:ascii="Calibri" w:hAnsi="Calibri"/>
          <w:color w:val="000000"/>
          <w:sz w:val="26"/>
          <w:szCs w:val="26"/>
        </w:rPr>
        <w:t>Borboly</w:t>
      </w:r>
      <w:proofErr w:type="spellEnd"/>
      <w:r w:rsidRPr="00DF6B37">
        <w:rPr>
          <w:rFonts w:ascii="Calibri" w:hAnsi="Calibri"/>
          <w:color w:val="000000"/>
          <w:sz w:val="26"/>
          <w:szCs w:val="26"/>
        </w:rPr>
        <w:t xml:space="preserve"> Csaba la propunerea Direcţiei generale economice.</w:t>
      </w:r>
    </w:p>
    <w:p w:rsidR="00E810E9" w:rsidRPr="00DF6B37" w:rsidRDefault="00E810E9" w:rsidP="00E810E9">
      <w:pPr>
        <w:ind w:left="-567" w:hanging="567"/>
        <w:jc w:val="both"/>
        <w:rPr>
          <w:rFonts w:ascii="Calibri" w:hAnsi="Calibri"/>
          <w:color w:val="000000"/>
          <w:sz w:val="26"/>
          <w:szCs w:val="26"/>
          <w:lang w:val="ro-RO"/>
        </w:rPr>
      </w:pPr>
    </w:p>
    <w:tbl>
      <w:tblPr>
        <w:tblW w:w="9421" w:type="dxa"/>
        <w:tblInd w:w="468" w:type="dxa"/>
        <w:tblLook w:val="01E0" w:firstRow="1" w:lastRow="1" w:firstColumn="1" w:lastColumn="1" w:noHBand="0" w:noVBand="0"/>
      </w:tblPr>
      <w:tblGrid>
        <w:gridCol w:w="5452"/>
        <w:gridCol w:w="3969"/>
      </w:tblGrid>
      <w:tr w:rsidR="00E810E9" w:rsidRPr="00DF6B37">
        <w:tc>
          <w:tcPr>
            <w:tcW w:w="5452" w:type="dxa"/>
          </w:tcPr>
          <w:p w:rsidR="00E810E9" w:rsidRPr="00DF6B37" w:rsidRDefault="00E810E9" w:rsidP="00E810E9">
            <w:pPr>
              <w:tabs>
                <w:tab w:val="left" w:pos="1782"/>
              </w:tabs>
              <w:rPr>
                <w:rFonts w:ascii="Calibri" w:hAnsi="Calibri"/>
                <w:b/>
                <w:color w:val="000000"/>
                <w:sz w:val="26"/>
                <w:szCs w:val="26"/>
                <w:lang w:val="ro-RO"/>
              </w:rPr>
            </w:pPr>
            <w:r w:rsidRPr="00DF6B37">
              <w:rPr>
                <w:rFonts w:ascii="Calibri" w:hAnsi="Calibri"/>
                <w:b/>
                <w:color w:val="000000"/>
                <w:sz w:val="26"/>
                <w:szCs w:val="26"/>
                <w:lang w:val="ro-RO"/>
              </w:rPr>
              <w:t xml:space="preserve"> PREŞEDINTE                        </w:t>
            </w:r>
          </w:p>
        </w:tc>
        <w:tc>
          <w:tcPr>
            <w:tcW w:w="3969" w:type="dxa"/>
          </w:tcPr>
          <w:p w:rsidR="00E810E9" w:rsidRPr="00DF6B37" w:rsidRDefault="00E810E9" w:rsidP="00E810E9">
            <w:pPr>
              <w:ind w:right="432"/>
              <w:rPr>
                <w:rFonts w:ascii="Calibri" w:hAnsi="Calibri"/>
                <w:color w:val="000000"/>
                <w:sz w:val="26"/>
                <w:szCs w:val="26"/>
                <w:lang w:val="ro-RO"/>
              </w:rPr>
            </w:pPr>
            <w:r w:rsidRPr="00DF6B37">
              <w:rPr>
                <w:rFonts w:ascii="Calibri" w:hAnsi="Calibri"/>
                <w:b/>
                <w:color w:val="000000"/>
                <w:sz w:val="26"/>
                <w:szCs w:val="26"/>
                <w:lang w:val="ro-RO"/>
              </w:rPr>
              <w:t xml:space="preserve">           DIRECTOR GENERAL</w:t>
            </w:r>
          </w:p>
        </w:tc>
      </w:tr>
      <w:tr w:rsidR="00E810E9" w:rsidRPr="00DF6B37">
        <w:tc>
          <w:tcPr>
            <w:tcW w:w="5452" w:type="dxa"/>
          </w:tcPr>
          <w:p w:rsidR="00E810E9" w:rsidRPr="00DF6B37" w:rsidRDefault="00E810E9" w:rsidP="00E810E9">
            <w:pPr>
              <w:rPr>
                <w:rFonts w:ascii="Calibri" w:hAnsi="Calibri"/>
                <w:color w:val="000000"/>
                <w:sz w:val="26"/>
                <w:szCs w:val="26"/>
                <w:lang w:val="ro-RO"/>
              </w:rPr>
            </w:pPr>
            <w:proofErr w:type="spellStart"/>
            <w:r w:rsidRPr="00DF6B37">
              <w:rPr>
                <w:rFonts w:ascii="Calibri" w:hAnsi="Calibri"/>
                <w:color w:val="000000"/>
                <w:sz w:val="26"/>
                <w:szCs w:val="26"/>
                <w:lang w:val="ro-RO"/>
              </w:rPr>
              <w:t>Borboly</w:t>
            </w:r>
            <w:proofErr w:type="spellEnd"/>
            <w:r w:rsidRPr="00DF6B37">
              <w:rPr>
                <w:rFonts w:ascii="Calibri" w:hAnsi="Calibri"/>
                <w:color w:val="000000"/>
                <w:sz w:val="26"/>
                <w:szCs w:val="26"/>
                <w:lang w:val="ro-RO"/>
              </w:rPr>
              <w:t xml:space="preserve"> Csaba                               </w:t>
            </w:r>
          </w:p>
        </w:tc>
        <w:tc>
          <w:tcPr>
            <w:tcW w:w="3969" w:type="dxa"/>
          </w:tcPr>
          <w:p w:rsidR="00E810E9" w:rsidRPr="00DF6B37" w:rsidRDefault="00E810E9" w:rsidP="00D02A0B">
            <w:pPr>
              <w:rPr>
                <w:rFonts w:ascii="Calibri" w:hAnsi="Calibri"/>
                <w:color w:val="000000"/>
                <w:sz w:val="26"/>
                <w:szCs w:val="26"/>
                <w:lang w:val="ro-RO"/>
              </w:rPr>
            </w:pPr>
            <w:r w:rsidRPr="00DF6B37">
              <w:rPr>
                <w:rFonts w:ascii="Calibri" w:hAnsi="Calibri"/>
                <w:color w:val="000000"/>
                <w:sz w:val="26"/>
                <w:szCs w:val="26"/>
                <w:lang w:val="ro-RO"/>
              </w:rPr>
              <w:t xml:space="preserve">                </w:t>
            </w:r>
            <w:proofErr w:type="spellStart"/>
            <w:r w:rsidR="00D02A0B" w:rsidRPr="00DF6B37">
              <w:rPr>
                <w:rFonts w:ascii="Calibri" w:hAnsi="Calibri"/>
                <w:color w:val="000000"/>
                <w:sz w:val="26"/>
                <w:szCs w:val="26"/>
                <w:lang w:val="ro-RO"/>
              </w:rPr>
              <w:t>Bicăjanu</w:t>
            </w:r>
            <w:proofErr w:type="spellEnd"/>
            <w:r w:rsidR="00D02A0B" w:rsidRPr="00DF6B37">
              <w:rPr>
                <w:rFonts w:ascii="Calibri" w:hAnsi="Calibri"/>
                <w:color w:val="000000"/>
                <w:sz w:val="26"/>
                <w:szCs w:val="26"/>
                <w:lang w:val="ro-RO"/>
              </w:rPr>
              <w:t xml:space="preserve"> Vasile</w:t>
            </w:r>
          </w:p>
        </w:tc>
      </w:tr>
    </w:tbl>
    <w:p w:rsidR="00E810E9" w:rsidRPr="00DF6B37" w:rsidRDefault="00E810E9" w:rsidP="00E810E9">
      <w:pPr>
        <w:ind w:left="-567" w:hanging="567"/>
        <w:jc w:val="both"/>
        <w:rPr>
          <w:rFonts w:ascii="Calibri" w:hAnsi="Calibri"/>
          <w:b/>
          <w:color w:val="000000"/>
          <w:sz w:val="26"/>
          <w:szCs w:val="26"/>
          <w:lang w:val="ro-RO"/>
        </w:rPr>
      </w:pPr>
    </w:p>
    <w:p w:rsidR="00E810E9" w:rsidRPr="00DF6B37" w:rsidRDefault="00E810E9" w:rsidP="00E810E9">
      <w:pPr>
        <w:ind w:left="-567" w:hanging="567"/>
        <w:jc w:val="both"/>
        <w:rPr>
          <w:rFonts w:ascii="Calibri" w:hAnsi="Calibri"/>
          <w:color w:val="000000"/>
          <w:sz w:val="26"/>
          <w:szCs w:val="26"/>
          <w:lang w:val="ro-RO"/>
        </w:rPr>
      </w:pPr>
    </w:p>
    <w:p w:rsidR="00E810E9" w:rsidRPr="00DF6B37" w:rsidRDefault="00E810E9" w:rsidP="00E810E9">
      <w:pPr>
        <w:ind w:left="-567" w:hanging="567"/>
        <w:jc w:val="both"/>
        <w:rPr>
          <w:rFonts w:ascii="Calibri" w:hAnsi="Calibri"/>
          <w:color w:val="000000"/>
          <w:sz w:val="26"/>
          <w:szCs w:val="26"/>
          <w:lang w:val="ro-RO"/>
        </w:rPr>
      </w:pPr>
    </w:p>
    <w:p w:rsidR="00E810E9" w:rsidRPr="00DF6B37" w:rsidRDefault="00E810E9" w:rsidP="00E810E9">
      <w:pPr>
        <w:ind w:left="-567" w:hanging="567"/>
        <w:jc w:val="both"/>
        <w:rPr>
          <w:rFonts w:ascii="Calibri" w:hAnsi="Calibri"/>
          <w:color w:val="000000"/>
          <w:sz w:val="26"/>
          <w:szCs w:val="26"/>
          <w:lang w:val="ro-RO"/>
        </w:rPr>
      </w:pPr>
    </w:p>
    <w:p w:rsidR="00E810E9" w:rsidRPr="00DF6B37" w:rsidRDefault="00E810E9" w:rsidP="00E810E9">
      <w:pPr>
        <w:jc w:val="both"/>
        <w:rPr>
          <w:rFonts w:ascii="Calibri" w:hAnsi="Calibri"/>
          <w:color w:val="000000"/>
          <w:sz w:val="26"/>
          <w:szCs w:val="26"/>
          <w:lang w:val="ro-RO"/>
        </w:rPr>
      </w:pPr>
    </w:p>
    <w:p w:rsidR="00E810E9" w:rsidRPr="00DF6B37" w:rsidRDefault="00E810E9" w:rsidP="00E810E9">
      <w:pPr>
        <w:ind w:left="-567" w:hanging="567"/>
        <w:jc w:val="both"/>
        <w:rPr>
          <w:rFonts w:ascii="Calibri" w:hAnsi="Calibri"/>
          <w:color w:val="000000"/>
          <w:sz w:val="26"/>
          <w:szCs w:val="26"/>
          <w:lang w:val="ro-RO"/>
        </w:rPr>
      </w:pPr>
    </w:p>
    <w:p w:rsidR="00E810E9" w:rsidRPr="00DF6B37" w:rsidRDefault="00E810E9" w:rsidP="00E810E9">
      <w:pPr>
        <w:pStyle w:val="Heading4"/>
        <w:jc w:val="center"/>
        <w:rPr>
          <w:rFonts w:ascii="Calibri" w:hAnsi="Calibri"/>
          <w:b/>
          <w:color w:val="000000"/>
          <w:sz w:val="26"/>
          <w:szCs w:val="26"/>
        </w:rPr>
      </w:pPr>
      <w:r w:rsidRPr="00DF6B37">
        <w:rPr>
          <w:rFonts w:ascii="Calibri" w:hAnsi="Calibri"/>
          <w:b/>
          <w:color w:val="000000"/>
          <w:sz w:val="26"/>
          <w:szCs w:val="26"/>
        </w:rPr>
        <w:t xml:space="preserve">     </w:t>
      </w:r>
    </w:p>
    <w:p w:rsidR="006D4D8E" w:rsidRPr="00DF6B37" w:rsidRDefault="006D4D8E" w:rsidP="006D4D8E">
      <w:pPr>
        <w:pStyle w:val="Heading4"/>
        <w:jc w:val="center"/>
        <w:rPr>
          <w:rFonts w:ascii="Calibri" w:hAnsi="Calibri"/>
          <w:b/>
          <w:color w:val="000000"/>
          <w:sz w:val="26"/>
          <w:szCs w:val="26"/>
        </w:rPr>
      </w:pPr>
    </w:p>
    <w:p w:rsidR="007A464F" w:rsidRPr="00DF6B37" w:rsidRDefault="007A464F" w:rsidP="007A464F">
      <w:pPr>
        <w:pStyle w:val="Heading4"/>
        <w:jc w:val="center"/>
        <w:rPr>
          <w:rFonts w:ascii="Calibri" w:hAnsi="Calibri"/>
          <w:b/>
          <w:color w:val="000000"/>
          <w:sz w:val="26"/>
          <w:szCs w:val="26"/>
        </w:rPr>
      </w:pPr>
      <w:r w:rsidRPr="00DF6B37">
        <w:rPr>
          <w:rFonts w:ascii="Calibri" w:hAnsi="Calibri"/>
          <w:b/>
          <w:color w:val="000000"/>
          <w:sz w:val="26"/>
          <w:szCs w:val="26"/>
        </w:rPr>
        <w:t>VIZA JURIDICĂ</w:t>
      </w:r>
    </w:p>
    <w:p w:rsidR="007A464F" w:rsidRPr="00DF6B37" w:rsidRDefault="007A464F" w:rsidP="007A464F">
      <w:pPr>
        <w:pStyle w:val="Heading4"/>
        <w:jc w:val="center"/>
        <w:rPr>
          <w:rFonts w:ascii="Calibri" w:hAnsi="Calibri"/>
          <w:b/>
          <w:color w:val="000000"/>
          <w:sz w:val="26"/>
          <w:szCs w:val="26"/>
        </w:rPr>
      </w:pPr>
      <w:r w:rsidRPr="00DF6B37">
        <w:rPr>
          <w:rFonts w:ascii="Calibri" w:hAnsi="Calibri"/>
          <w:color w:val="000000"/>
          <w:sz w:val="26"/>
          <w:szCs w:val="26"/>
        </w:rPr>
        <w:t xml:space="preserve">Pentru </w:t>
      </w:r>
      <w:r w:rsidRPr="00DF6B37">
        <w:rPr>
          <w:rFonts w:ascii="Calibri" w:hAnsi="Calibri"/>
          <w:b/>
          <w:color w:val="000000"/>
          <w:sz w:val="26"/>
          <w:szCs w:val="26"/>
        </w:rPr>
        <w:t>Direcţia generală administraţie publică locală</w:t>
      </w:r>
    </w:p>
    <w:p w:rsidR="007A464F" w:rsidRPr="00DF6B37" w:rsidRDefault="007A464F" w:rsidP="007A464F">
      <w:pPr>
        <w:jc w:val="center"/>
        <w:rPr>
          <w:rFonts w:ascii="Calibri" w:hAnsi="Calibri"/>
          <w:color w:val="000000"/>
          <w:sz w:val="26"/>
          <w:szCs w:val="26"/>
          <w:lang w:val="ro-RO"/>
        </w:rPr>
      </w:pPr>
      <w:r w:rsidRPr="00DF6B37">
        <w:rPr>
          <w:rFonts w:ascii="Calibri" w:hAnsi="Calibri"/>
          <w:color w:val="000000"/>
          <w:sz w:val="26"/>
          <w:szCs w:val="26"/>
          <w:lang w:val="ro-RO"/>
        </w:rPr>
        <w:t xml:space="preserve">Antal </w:t>
      </w:r>
      <w:proofErr w:type="spellStart"/>
      <w:r w:rsidRPr="00DF6B37">
        <w:rPr>
          <w:rFonts w:ascii="Calibri" w:hAnsi="Calibri"/>
          <w:color w:val="000000"/>
          <w:sz w:val="26"/>
          <w:szCs w:val="26"/>
          <w:lang w:val="ro-RO"/>
        </w:rPr>
        <w:t>Renáta</w:t>
      </w:r>
      <w:proofErr w:type="spellEnd"/>
    </w:p>
    <w:p w:rsidR="007A464F" w:rsidRPr="00DF6B37" w:rsidRDefault="007A464F" w:rsidP="007A464F">
      <w:pPr>
        <w:jc w:val="center"/>
        <w:rPr>
          <w:rFonts w:ascii="Calibri" w:hAnsi="Calibri"/>
          <w:color w:val="000000"/>
          <w:sz w:val="26"/>
          <w:szCs w:val="26"/>
          <w:lang w:val="ro-RO"/>
        </w:rPr>
      </w:pPr>
      <w:r w:rsidRPr="00DF6B37">
        <w:rPr>
          <w:rFonts w:ascii="Calibri" w:hAnsi="Calibri"/>
          <w:color w:val="000000"/>
          <w:sz w:val="26"/>
          <w:szCs w:val="26"/>
          <w:lang w:val="ro-RO"/>
        </w:rPr>
        <w:t>Consilier</w:t>
      </w:r>
    </w:p>
    <w:p w:rsidR="006D4D8E" w:rsidRPr="00DF6B37" w:rsidRDefault="006D4D8E" w:rsidP="006D4D8E">
      <w:pPr>
        <w:jc w:val="center"/>
        <w:rPr>
          <w:rFonts w:ascii="Calibri" w:hAnsi="Calibri"/>
          <w:color w:val="000000"/>
          <w:sz w:val="26"/>
          <w:szCs w:val="26"/>
          <w:lang w:val="ro-RO"/>
        </w:rPr>
      </w:pPr>
      <w:r w:rsidRPr="00DF6B37">
        <w:rPr>
          <w:rFonts w:ascii="Calibri" w:hAnsi="Calibri"/>
          <w:color w:val="000000"/>
          <w:sz w:val="26"/>
          <w:szCs w:val="26"/>
          <w:lang w:val="ro-RO"/>
        </w:rPr>
        <w:t xml:space="preserve"> </w:t>
      </w:r>
    </w:p>
    <w:p w:rsidR="00E810E9" w:rsidRPr="00DF6B37" w:rsidRDefault="00E810E9" w:rsidP="00E810E9">
      <w:pPr>
        <w:rPr>
          <w:rFonts w:ascii="Calibri" w:hAnsi="Calibri"/>
          <w:color w:val="000000"/>
          <w:sz w:val="26"/>
          <w:szCs w:val="26"/>
          <w:lang w:val="ro-RO"/>
        </w:rPr>
      </w:pPr>
      <w:r w:rsidRPr="00DF6B37">
        <w:rPr>
          <w:rFonts w:ascii="Calibri" w:hAnsi="Calibri"/>
          <w:color w:val="000000"/>
          <w:sz w:val="26"/>
          <w:szCs w:val="26"/>
          <w:lang w:val="ro-RO"/>
        </w:rPr>
        <w:tab/>
      </w:r>
      <w:r w:rsidRPr="00DF6B37">
        <w:rPr>
          <w:rFonts w:ascii="Calibri" w:hAnsi="Calibri"/>
          <w:color w:val="000000"/>
          <w:sz w:val="26"/>
          <w:szCs w:val="26"/>
          <w:lang w:val="ro-RO"/>
        </w:rPr>
        <w:tab/>
      </w:r>
    </w:p>
    <w:p w:rsidR="00E810E9" w:rsidRPr="00DF6B37" w:rsidRDefault="00E810E9" w:rsidP="00E810E9">
      <w:pPr>
        <w:rPr>
          <w:rFonts w:ascii="Calibri" w:hAnsi="Calibri"/>
          <w:b/>
          <w:color w:val="000000"/>
          <w:sz w:val="26"/>
          <w:szCs w:val="26"/>
          <w:lang w:val="ro-RO"/>
        </w:rPr>
      </w:pPr>
    </w:p>
    <w:p w:rsidR="00E810E9" w:rsidRPr="00DF6B37" w:rsidRDefault="00E810E9" w:rsidP="00E810E9">
      <w:pPr>
        <w:rPr>
          <w:rFonts w:ascii="Calibri" w:hAnsi="Calibri"/>
          <w:b/>
          <w:color w:val="000000"/>
          <w:sz w:val="26"/>
          <w:szCs w:val="26"/>
          <w:lang w:val="ro-RO"/>
        </w:rPr>
      </w:pPr>
    </w:p>
    <w:p w:rsidR="00E810E9" w:rsidRPr="00DF6B37" w:rsidRDefault="00E810E9" w:rsidP="00E810E9">
      <w:pPr>
        <w:rPr>
          <w:rFonts w:ascii="Calibri" w:hAnsi="Calibri"/>
          <w:b/>
          <w:color w:val="000000"/>
          <w:sz w:val="26"/>
          <w:szCs w:val="26"/>
          <w:lang w:val="ro-RO"/>
        </w:rPr>
      </w:pPr>
    </w:p>
    <w:p w:rsidR="00E810E9" w:rsidRPr="00DF6B37" w:rsidRDefault="00E810E9" w:rsidP="00E810E9">
      <w:pPr>
        <w:rPr>
          <w:rFonts w:ascii="Calibri" w:hAnsi="Calibri"/>
          <w:b/>
          <w:color w:val="000000"/>
          <w:sz w:val="26"/>
          <w:szCs w:val="26"/>
          <w:lang w:val="ro-RO"/>
        </w:rPr>
      </w:pPr>
    </w:p>
    <w:p w:rsidR="00E810E9" w:rsidRPr="00DF6B37" w:rsidRDefault="00E810E9" w:rsidP="00E810E9">
      <w:pPr>
        <w:rPr>
          <w:rFonts w:ascii="Calibri" w:hAnsi="Calibri"/>
          <w:b/>
          <w:color w:val="000000"/>
          <w:sz w:val="26"/>
          <w:szCs w:val="26"/>
          <w:lang w:val="ro-RO"/>
        </w:rPr>
      </w:pPr>
    </w:p>
    <w:p w:rsidR="00E810E9" w:rsidRPr="00DF6B37" w:rsidRDefault="00E810E9" w:rsidP="00E810E9">
      <w:pPr>
        <w:rPr>
          <w:rFonts w:ascii="Calibri" w:hAnsi="Calibri"/>
          <w:b/>
          <w:color w:val="000000"/>
          <w:sz w:val="26"/>
          <w:szCs w:val="26"/>
          <w:lang w:val="ro-RO"/>
        </w:rPr>
      </w:pPr>
    </w:p>
    <w:p w:rsidR="00E810E9" w:rsidRPr="00DF6B37" w:rsidRDefault="00E810E9" w:rsidP="00E810E9">
      <w:pPr>
        <w:pStyle w:val="Heading7"/>
        <w:jc w:val="center"/>
        <w:rPr>
          <w:rFonts w:ascii="Calibri" w:hAnsi="Calibri"/>
          <w:color w:val="000000"/>
          <w:sz w:val="26"/>
          <w:szCs w:val="26"/>
          <w:lang w:val="ro-RO"/>
        </w:rPr>
      </w:pPr>
      <w:r w:rsidRPr="00DF6B37">
        <w:rPr>
          <w:rFonts w:ascii="Calibri" w:hAnsi="Calibri"/>
          <w:color w:val="000000"/>
          <w:sz w:val="26"/>
          <w:szCs w:val="26"/>
          <w:lang w:val="ro-RO"/>
        </w:rPr>
        <w:t>Compartimentul  Cancelaria Consiliului</w:t>
      </w:r>
    </w:p>
    <w:p w:rsidR="00E810E9" w:rsidRPr="00DF6B37" w:rsidRDefault="00E810E9" w:rsidP="00E810E9">
      <w:pPr>
        <w:jc w:val="center"/>
        <w:rPr>
          <w:rFonts w:ascii="Calibri" w:hAnsi="Calibri"/>
          <w:b/>
          <w:color w:val="000000"/>
          <w:sz w:val="26"/>
          <w:szCs w:val="26"/>
          <w:lang w:val="ro-RO"/>
        </w:rPr>
      </w:pPr>
      <w:r w:rsidRPr="00DF6B37">
        <w:rPr>
          <w:rFonts w:ascii="Calibri" w:hAnsi="Calibri"/>
          <w:b/>
          <w:color w:val="000000"/>
          <w:sz w:val="26"/>
          <w:szCs w:val="26"/>
          <w:lang w:val="ro-RO"/>
        </w:rPr>
        <w:t>Judeţean Harghita</w:t>
      </w:r>
    </w:p>
    <w:p w:rsidR="00E810E9" w:rsidRPr="00DF6B37" w:rsidRDefault="00D02A0B" w:rsidP="00E810E9">
      <w:pPr>
        <w:jc w:val="center"/>
        <w:rPr>
          <w:rFonts w:ascii="Calibri" w:hAnsi="Calibri"/>
          <w:color w:val="000000"/>
          <w:sz w:val="26"/>
          <w:szCs w:val="26"/>
          <w:lang w:val="ro-RO"/>
        </w:rPr>
      </w:pPr>
      <w:r w:rsidRPr="00DF6B37">
        <w:rPr>
          <w:rFonts w:ascii="Calibri" w:hAnsi="Calibri"/>
          <w:color w:val="000000"/>
          <w:sz w:val="26"/>
          <w:szCs w:val="26"/>
          <w:lang w:val="ro-RO"/>
        </w:rPr>
        <w:t>Szabó</w:t>
      </w:r>
      <w:r w:rsidR="00E810E9" w:rsidRPr="00DF6B37">
        <w:rPr>
          <w:rFonts w:ascii="Calibri" w:hAnsi="Calibri"/>
          <w:color w:val="000000"/>
          <w:sz w:val="26"/>
          <w:szCs w:val="26"/>
          <w:lang w:val="ro-RO"/>
        </w:rPr>
        <w:t xml:space="preserve"> Zsolt</w:t>
      </w:r>
      <w:r w:rsidRPr="00DF6B37">
        <w:rPr>
          <w:rFonts w:ascii="Calibri" w:hAnsi="Calibri"/>
          <w:color w:val="000000"/>
          <w:sz w:val="26"/>
          <w:szCs w:val="26"/>
          <w:lang w:val="ro-RO"/>
        </w:rPr>
        <w:t xml:space="preserve"> </w:t>
      </w:r>
      <w:proofErr w:type="spellStart"/>
      <w:r w:rsidRPr="00DF6B37">
        <w:rPr>
          <w:rFonts w:ascii="Calibri" w:hAnsi="Calibri"/>
          <w:color w:val="000000"/>
          <w:sz w:val="26"/>
          <w:szCs w:val="26"/>
          <w:lang w:val="ro-RO"/>
        </w:rPr>
        <w:t>Szilveszter</w:t>
      </w:r>
      <w:proofErr w:type="spellEnd"/>
    </w:p>
    <w:p w:rsidR="00B26ECA" w:rsidRDefault="00B26ECA" w:rsidP="00E810E9">
      <w:pPr>
        <w:jc w:val="center"/>
        <w:rPr>
          <w:rFonts w:ascii="Calibri" w:hAnsi="Calibri"/>
          <w:color w:val="000000"/>
          <w:sz w:val="26"/>
          <w:szCs w:val="26"/>
          <w:lang w:val="ro-RO"/>
        </w:rPr>
      </w:pPr>
    </w:p>
    <w:p w:rsidR="00F31F84" w:rsidRDefault="00F31F84" w:rsidP="00A17A3A">
      <w:pPr>
        <w:rPr>
          <w:rFonts w:ascii="Calibri" w:hAnsi="Calibri"/>
          <w:b/>
          <w:color w:val="000000"/>
          <w:sz w:val="26"/>
          <w:szCs w:val="26"/>
          <w:lang w:val="ro-RO"/>
        </w:rPr>
      </w:pPr>
    </w:p>
    <w:p w:rsidR="00F24456" w:rsidRPr="00DF6B37" w:rsidRDefault="00F24456" w:rsidP="00A17A3A">
      <w:pPr>
        <w:rPr>
          <w:rFonts w:ascii="Calibri" w:hAnsi="Calibri"/>
          <w:b/>
          <w:color w:val="000000"/>
          <w:sz w:val="26"/>
          <w:szCs w:val="26"/>
          <w:lang w:val="ro-RO"/>
        </w:rPr>
      </w:pPr>
      <w:r w:rsidRPr="00DF6B37">
        <w:rPr>
          <w:rFonts w:ascii="Calibri" w:hAnsi="Calibri"/>
          <w:b/>
          <w:color w:val="000000"/>
          <w:sz w:val="26"/>
          <w:szCs w:val="26"/>
          <w:lang w:val="ro-RO"/>
        </w:rPr>
        <w:lastRenderedPageBreak/>
        <w:t>ROM</w:t>
      </w:r>
      <w:r w:rsidR="00823271" w:rsidRPr="00DF6B37">
        <w:rPr>
          <w:rFonts w:ascii="Calibri" w:hAnsi="Calibri"/>
          <w:b/>
          <w:color w:val="000000"/>
          <w:sz w:val="26"/>
          <w:szCs w:val="26"/>
          <w:lang w:val="ro-RO"/>
        </w:rPr>
        <w:t>Â</w:t>
      </w:r>
      <w:r w:rsidRPr="00DF6B37">
        <w:rPr>
          <w:rFonts w:ascii="Calibri" w:hAnsi="Calibri"/>
          <w:b/>
          <w:color w:val="000000"/>
          <w:sz w:val="26"/>
          <w:szCs w:val="26"/>
          <w:lang w:val="ro-RO"/>
        </w:rPr>
        <w:t xml:space="preserve">NIA </w:t>
      </w:r>
    </w:p>
    <w:p w:rsidR="00F24456" w:rsidRPr="00DF6B37" w:rsidRDefault="00F24456" w:rsidP="00A17A3A">
      <w:pPr>
        <w:rPr>
          <w:rFonts w:ascii="Calibri" w:hAnsi="Calibri"/>
          <w:b/>
          <w:color w:val="000000"/>
          <w:sz w:val="26"/>
          <w:szCs w:val="26"/>
          <w:lang w:val="ro-RO"/>
        </w:rPr>
      </w:pPr>
      <w:r w:rsidRPr="00DF6B37">
        <w:rPr>
          <w:rFonts w:ascii="Calibri" w:hAnsi="Calibri"/>
          <w:b/>
          <w:color w:val="000000"/>
          <w:sz w:val="26"/>
          <w:szCs w:val="26"/>
          <w:lang w:val="ro-RO"/>
        </w:rPr>
        <w:t>JUDEŢUL HARGHITA</w:t>
      </w:r>
    </w:p>
    <w:p w:rsidR="00A17A3A" w:rsidRPr="00DF6B37" w:rsidRDefault="00A17A3A" w:rsidP="00A17A3A">
      <w:pPr>
        <w:rPr>
          <w:rFonts w:ascii="Calibri" w:hAnsi="Calibri"/>
          <w:color w:val="000000"/>
          <w:sz w:val="26"/>
          <w:szCs w:val="26"/>
          <w:lang w:val="ro-RO"/>
        </w:rPr>
      </w:pPr>
      <w:r w:rsidRPr="00DF6B37">
        <w:rPr>
          <w:rFonts w:ascii="Calibri" w:hAnsi="Calibri"/>
          <w:b/>
          <w:color w:val="000000"/>
          <w:sz w:val="26"/>
          <w:szCs w:val="26"/>
          <w:lang w:val="ro-RO"/>
        </w:rPr>
        <w:t>CONSILIUL JUDEŢEAN</w:t>
      </w:r>
      <w:r w:rsidR="00F24456" w:rsidRPr="00DF6B37">
        <w:rPr>
          <w:rFonts w:ascii="Calibri" w:hAnsi="Calibri"/>
          <w:b/>
          <w:color w:val="000000"/>
          <w:sz w:val="26"/>
          <w:szCs w:val="26"/>
          <w:lang w:val="ro-RO"/>
        </w:rPr>
        <w:tab/>
      </w:r>
      <w:r w:rsidR="00F24456" w:rsidRPr="00DF6B37">
        <w:rPr>
          <w:rFonts w:ascii="Calibri" w:hAnsi="Calibri"/>
          <w:b/>
          <w:color w:val="000000"/>
          <w:sz w:val="26"/>
          <w:szCs w:val="26"/>
          <w:lang w:val="ro-RO"/>
        </w:rPr>
        <w:tab/>
        <w:t xml:space="preserve">      </w:t>
      </w:r>
      <w:r w:rsidRPr="00DF6B37">
        <w:rPr>
          <w:rFonts w:ascii="Calibri" w:hAnsi="Calibri"/>
          <w:color w:val="000000"/>
          <w:sz w:val="26"/>
          <w:szCs w:val="26"/>
          <w:lang w:val="ro-RO"/>
        </w:rPr>
        <w:t xml:space="preserve">                                                   </w:t>
      </w:r>
      <w:r w:rsidR="00F24456" w:rsidRPr="00DF6B37">
        <w:rPr>
          <w:rFonts w:ascii="Calibri" w:hAnsi="Calibri"/>
          <w:color w:val="000000"/>
          <w:sz w:val="26"/>
          <w:szCs w:val="26"/>
          <w:lang w:val="ro-RO"/>
        </w:rPr>
        <w:t xml:space="preserve">  </w:t>
      </w:r>
      <w:r w:rsidRPr="00DF6B37">
        <w:rPr>
          <w:rFonts w:ascii="Calibri" w:hAnsi="Calibri"/>
          <w:color w:val="000000"/>
          <w:sz w:val="26"/>
          <w:szCs w:val="26"/>
          <w:lang w:val="ro-RO"/>
        </w:rPr>
        <w:t xml:space="preserve">    </w:t>
      </w:r>
      <w:r w:rsidRPr="00DF6B37">
        <w:rPr>
          <w:rFonts w:ascii="Calibri" w:hAnsi="Calibri"/>
          <w:b/>
          <w:color w:val="000000"/>
          <w:sz w:val="26"/>
          <w:szCs w:val="26"/>
          <w:lang w:val="ro-RO"/>
        </w:rPr>
        <w:t>DE ACORD</w:t>
      </w:r>
    </w:p>
    <w:p w:rsidR="00A17A3A" w:rsidRPr="00DF6B37" w:rsidRDefault="00A17A3A" w:rsidP="00A17A3A">
      <w:pPr>
        <w:pStyle w:val="Heading8"/>
        <w:jc w:val="both"/>
        <w:rPr>
          <w:rFonts w:ascii="Calibri" w:hAnsi="Calibri"/>
          <w:color w:val="000000"/>
          <w:sz w:val="26"/>
          <w:szCs w:val="26"/>
          <w:lang w:val="ro-RO"/>
        </w:rPr>
      </w:pPr>
      <w:r w:rsidRPr="00DF6B37">
        <w:rPr>
          <w:rFonts w:ascii="Calibri" w:hAnsi="Calibri"/>
          <w:b w:val="0"/>
          <w:color w:val="000000"/>
          <w:sz w:val="26"/>
          <w:szCs w:val="26"/>
          <w:lang w:val="ro-RO"/>
        </w:rPr>
        <w:t xml:space="preserve">Direcţia </w:t>
      </w:r>
      <w:r w:rsidR="00771D71" w:rsidRPr="00DF6B37">
        <w:rPr>
          <w:rFonts w:ascii="Calibri" w:hAnsi="Calibri"/>
          <w:b w:val="0"/>
          <w:color w:val="000000"/>
          <w:sz w:val="26"/>
          <w:szCs w:val="26"/>
          <w:lang w:val="ro-RO"/>
        </w:rPr>
        <w:t xml:space="preserve">generală </w:t>
      </w:r>
      <w:r w:rsidRPr="00DF6B37">
        <w:rPr>
          <w:rFonts w:ascii="Calibri" w:hAnsi="Calibri"/>
          <w:b w:val="0"/>
          <w:color w:val="000000"/>
          <w:sz w:val="26"/>
          <w:szCs w:val="26"/>
          <w:lang w:val="ro-RO"/>
        </w:rPr>
        <w:t xml:space="preserve">economică                                                                                      </w:t>
      </w:r>
      <w:r w:rsidRPr="00DF6B37">
        <w:rPr>
          <w:rFonts w:ascii="Calibri" w:hAnsi="Calibri"/>
          <w:color w:val="000000"/>
          <w:sz w:val="26"/>
          <w:szCs w:val="26"/>
          <w:lang w:val="ro-RO"/>
        </w:rPr>
        <w:t xml:space="preserve">                                                                           </w:t>
      </w:r>
    </w:p>
    <w:p w:rsidR="007A4580" w:rsidRPr="00DF6B37" w:rsidRDefault="00823271" w:rsidP="00A17A3A">
      <w:pPr>
        <w:jc w:val="both"/>
        <w:rPr>
          <w:rFonts w:ascii="Calibri" w:hAnsi="Calibri"/>
          <w:color w:val="000000"/>
          <w:sz w:val="26"/>
          <w:szCs w:val="26"/>
          <w:lang w:val="ro-RO"/>
        </w:rPr>
      </w:pPr>
      <w:r w:rsidRPr="00DF6B37">
        <w:rPr>
          <w:rFonts w:ascii="Calibri" w:hAnsi="Calibri"/>
          <w:color w:val="000000"/>
          <w:sz w:val="26"/>
          <w:szCs w:val="26"/>
          <w:lang w:val="ro-RO"/>
        </w:rPr>
        <w:t>Nr.</w:t>
      </w:r>
      <w:r w:rsidR="00A55663" w:rsidRPr="00DF6B37">
        <w:rPr>
          <w:rFonts w:ascii="Calibri" w:hAnsi="Calibri"/>
          <w:color w:val="000000"/>
          <w:sz w:val="26"/>
          <w:szCs w:val="26"/>
          <w:lang w:val="ro-RO"/>
        </w:rPr>
        <w:t xml:space="preserve"> </w:t>
      </w:r>
      <w:r w:rsidR="001845C2" w:rsidRPr="00DF6B37">
        <w:rPr>
          <w:rFonts w:ascii="Calibri" w:hAnsi="Calibri"/>
          <w:color w:val="000000"/>
          <w:sz w:val="26"/>
          <w:szCs w:val="26"/>
          <w:lang w:val="ro-RO"/>
        </w:rPr>
        <w:t xml:space="preserve"> </w:t>
      </w:r>
      <w:r w:rsidR="00A74531">
        <w:rPr>
          <w:rFonts w:ascii="Calibri" w:hAnsi="Calibri"/>
          <w:color w:val="000000"/>
          <w:sz w:val="26"/>
          <w:szCs w:val="26"/>
          <w:lang w:val="ro-RO"/>
        </w:rPr>
        <w:t xml:space="preserve">           </w:t>
      </w:r>
      <w:r w:rsidR="00016BFC" w:rsidRPr="00DF6B37">
        <w:rPr>
          <w:rFonts w:ascii="Calibri" w:hAnsi="Calibri"/>
          <w:color w:val="000000"/>
          <w:sz w:val="26"/>
          <w:szCs w:val="26"/>
          <w:lang w:val="ro-RO"/>
        </w:rPr>
        <w:t xml:space="preserve">  </w:t>
      </w:r>
      <w:r w:rsidRPr="00DF6B37">
        <w:rPr>
          <w:rFonts w:ascii="Calibri" w:hAnsi="Calibri"/>
          <w:color w:val="000000"/>
          <w:sz w:val="26"/>
          <w:szCs w:val="26"/>
          <w:lang w:val="ro-RO"/>
        </w:rPr>
        <w:t xml:space="preserve">/ </w:t>
      </w:r>
      <w:r w:rsidR="00016BFC" w:rsidRPr="00DF6B37">
        <w:rPr>
          <w:rFonts w:ascii="Calibri" w:hAnsi="Calibri"/>
          <w:color w:val="000000"/>
          <w:sz w:val="26"/>
          <w:szCs w:val="26"/>
          <w:lang w:val="ro-RO"/>
        </w:rPr>
        <w:t>2019</w:t>
      </w:r>
    </w:p>
    <w:p w:rsidR="00A17A3A" w:rsidRPr="00DF6B37" w:rsidRDefault="007A4580" w:rsidP="007A4580">
      <w:pPr>
        <w:ind w:left="6480"/>
        <w:jc w:val="both"/>
        <w:rPr>
          <w:rFonts w:ascii="Calibri" w:hAnsi="Calibri"/>
          <w:color w:val="000000"/>
          <w:sz w:val="26"/>
          <w:szCs w:val="26"/>
          <w:lang w:val="ro-RO"/>
        </w:rPr>
      </w:pPr>
      <w:r w:rsidRPr="00DF6B37">
        <w:rPr>
          <w:rFonts w:ascii="Calibri" w:hAnsi="Calibri"/>
          <w:color w:val="000000"/>
          <w:sz w:val="26"/>
          <w:szCs w:val="26"/>
          <w:lang w:val="ro-RO"/>
        </w:rPr>
        <w:t xml:space="preserve">           </w:t>
      </w:r>
      <w:proofErr w:type="spellStart"/>
      <w:r w:rsidR="00A17A3A" w:rsidRPr="00DF6B37">
        <w:rPr>
          <w:rFonts w:ascii="Calibri" w:hAnsi="Calibri"/>
          <w:color w:val="000000"/>
          <w:sz w:val="26"/>
          <w:szCs w:val="26"/>
          <w:lang w:val="ro-RO"/>
        </w:rPr>
        <w:t>Borboly</w:t>
      </w:r>
      <w:proofErr w:type="spellEnd"/>
      <w:r w:rsidR="00A17A3A" w:rsidRPr="00DF6B37">
        <w:rPr>
          <w:rFonts w:ascii="Calibri" w:hAnsi="Calibri"/>
          <w:color w:val="000000"/>
          <w:sz w:val="26"/>
          <w:szCs w:val="26"/>
          <w:lang w:val="ro-RO"/>
        </w:rPr>
        <w:t xml:space="preserve"> Csaba</w:t>
      </w:r>
    </w:p>
    <w:p w:rsidR="00A17A3A" w:rsidRPr="00DF6B37" w:rsidRDefault="002E242F" w:rsidP="00A17A3A">
      <w:pPr>
        <w:jc w:val="both"/>
        <w:rPr>
          <w:rFonts w:ascii="Calibri" w:hAnsi="Calibri"/>
          <w:color w:val="000000"/>
          <w:sz w:val="26"/>
          <w:szCs w:val="26"/>
          <w:lang w:val="ro-RO"/>
        </w:rPr>
      </w:pPr>
      <w:r w:rsidRPr="00DF6B37">
        <w:rPr>
          <w:rFonts w:ascii="Calibri" w:hAnsi="Calibri"/>
          <w:b/>
          <w:color w:val="000000"/>
          <w:sz w:val="26"/>
          <w:szCs w:val="26"/>
          <w:lang w:val="ro-RO"/>
        </w:rPr>
        <w:tab/>
      </w:r>
      <w:r w:rsidRPr="00DF6B37">
        <w:rPr>
          <w:rFonts w:ascii="Calibri" w:hAnsi="Calibri"/>
          <w:b/>
          <w:color w:val="000000"/>
          <w:sz w:val="26"/>
          <w:szCs w:val="26"/>
          <w:lang w:val="ro-RO"/>
        </w:rPr>
        <w:tab/>
      </w:r>
      <w:r w:rsidRPr="00DF6B37">
        <w:rPr>
          <w:rFonts w:ascii="Calibri" w:hAnsi="Calibri"/>
          <w:b/>
          <w:color w:val="000000"/>
          <w:sz w:val="26"/>
          <w:szCs w:val="26"/>
          <w:lang w:val="ro-RO"/>
        </w:rPr>
        <w:tab/>
      </w:r>
      <w:r w:rsidRPr="00DF6B37">
        <w:rPr>
          <w:rFonts w:ascii="Calibri" w:hAnsi="Calibri"/>
          <w:b/>
          <w:color w:val="000000"/>
          <w:sz w:val="26"/>
          <w:szCs w:val="26"/>
          <w:lang w:val="ro-RO"/>
        </w:rPr>
        <w:tab/>
      </w:r>
      <w:r w:rsidRPr="00DF6B37">
        <w:rPr>
          <w:rFonts w:ascii="Calibri" w:hAnsi="Calibri"/>
          <w:b/>
          <w:color w:val="000000"/>
          <w:sz w:val="26"/>
          <w:szCs w:val="26"/>
          <w:lang w:val="ro-RO"/>
        </w:rPr>
        <w:tab/>
      </w:r>
      <w:r w:rsidRPr="00DF6B37">
        <w:rPr>
          <w:rFonts w:ascii="Calibri" w:hAnsi="Calibri"/>
          <w:b/>
          <w:color w:val="000000"/>
          <w:sz w:val="26"/>
          <w:szCs w:val="26"/>
          <w:lang w:val="ro-RO"/>
        </w:rPr>
        <w:tab/>
      </w:r>
      <w:r w:rsidR="00A17A3A" w:rsidRPr="00DF6B37">
        <w:rPr>
          <w:rFonts w:ascii="Calibri" w:hAnsi="Calibri"/>
          <w:b/>
          <w:color w:val="000000"/>
          <w:sz w:val="26"/>
          <w:szCs w:val="26"/>
          <w:lang w:val="ro-RO"/>
        </w:rPr>
        <w:tab/>
      </w:r>
      <w:r w:rsidR="00A17A3A" w:rsidRPr="00DF6B37">
        <w:rPr>
          <w:rFonts w:ascii="Calibri" w:hAnsi="Calibri"/>
          <w:b/>
          <w:color w:val="000000"/>
          <w:sz w:val="26"/>
          <w:szCs w:val="26"/>
          <w:lang w:val="ro-RO"/>
        </w:rPr>
        <w:tab/>
      </w:r>
      <w:r w:rsidR="00A17A3A" w:rsidRPr="00DF6B37">
        <w:rPr>
          <w:rFonts w:ascii="Calibri" w:hAnsi="Calibri"/>
          <w:b/>
          <w:color w:val="000000"/>
          <w:sz w:val="26"/>
          <w:szCs w:val="26"/>
          <w:lang w:val="ro-RO"/>
        </w:rPr>
        <w:tab/>
      </w:r>
      <w:r w:rsidR="00A17A3A" w:rsidRPr="00DF6B37">
        <w:rPr>
          <w:rFonts w:ascii="Calibri" w:hAnsi="Calibri"/>
          <w:b/>
          <w:color w:val="000000"/>
          <w:sz w:val="26"/>
          <w:szCs w:val="26"/>
          <w:lang w:val="ro-RO"/>
        </w:rPr>
        <w:tab/>
      </w:r>
      <w:r w:rsidR="007A4580" w:rsidRPr="00DF6B37">
        <w:rPr>
          <w:rFonts w:ascii="Calibri" w:hAnsi="Calibri"/>
          <w:b/>
          <w:color w:val="000000"/>
          <w:sz w:val="26"/>
          <w:szCs w:val="26"/>
          <w:lang w:val="ro-RO"/>
        </w:rPr>
        <w:t xml:space="preserve">   </w:t>
      </w:r>
      <w:r w:rsidR="00A17A3A" w:rsidRPr="00DF6B37">
        <w:rPr>
          <w:rFonts w:ascii="Calibri" w:hAnsi="Calibri"/>
          <w:color w:val="000000"/>
          <w:sz w:val="26"/>
          <w:szCs w:val="26"/>
          <w:lang w:val="ro-RO"/>
        </w:rPr>
        <w:t>preşedinte</w:t>
      </w:r>
    </w:p>
    <w:p w:rsidR="00CF6BBB" w:rsidRPr="00DF6B37" w:rsidRDefault="00CF6BBB" w:rsidP="0046063D">
      <w:pPr>
        <w:jc w:val="center"/>
        <w:rPr>
          <w:rFonts w:ascii="Calibri" w:hAnsi="Calibri"/>
          <w:b/>
          <w:color w:val="000000"/>
          <w:sz w:val="26"/>
          <w:szCs w:val="26"/>
          <w:lang w:val="ro-RO"/>
        </w:rPr>
      </w:pPr>
    </w:p>
    <w:p w:rsidR="001E5677" w:rsidRPr="00DF6B37" w:rsidRDefault="001E5677" w:rsidP="0046063D">
      <w:pPr>
        <w:jc w:val="center"/>
        <w:rPr>
          <w:rFonts w:ascii="Calibri" w:hAnsi="Calibri"/>
          <w:b/>
          <w:color w:val="000000"/>
          <w:sz w:val="26"/>
          <w:szCs w:val="26"/>
          <w:lang w:val="ro-RO"/>
        </w:rPr>
      </w:pPr>
      <w:r w:rsidRPr="00DF6B37">
        <w:rPr>
          <w:rFonts w:ascii="Calibri" w:hAnsi="Calibri"/>
          <w:b/>
          <w:color w:val="000000"/>
          <w:sz w:val="26"/>
          <w:szCs w:val="26"/>
          <w:lang w:val="ro-RO"/>
        </w:rPr>
        <w:t>EXPUNERE DE MOTIVE</w:t>
      </w:r>
    </w:p>
    <w:p w:rsidR="001E5677" w:rsidRPr="00DF6B37" w:rsidRDefault="001E5677" w:rsidP="003E2E9C">
      <w:pPr>
        <w:jc w:val="both"/>
        <w:rPr>
          <w:rFonts w:ascii="Calibri" w:hAnsi="Calibri"/>
          <w:b/>
          <w:color w:val="000000"/>
          <w:sz w:val="26"/>
          <w:szCs w:val="26"/>
          <w:lang w:val="ro-RO"/>
        </w:rPr>
      </w:pPr>
    </w:p>
    <w:p w:rsidR="00A74531" w:rsidRPr="00EF76D8" w:rsidRDefault="00A74531" w:rsidP="00A74531">
      <w:pPr>
        <w:pStyle w:val="BodyText"/>
        <w:jc w:val="center"/>
        <w:rPr>
          <w:rFonts w:ascii="Calibri" w:hAnsi="Calibri"/>
          <w:sz w:val="26"/>
          <w:szCs w:val="26"/>
        </w:rPr>
      </w:pPr>
      <w:r>
        <w:rPr>
          <w:rFonts w:ascii="Calibri" w:hAnsi="Calibri"/>
          <w:sz w:val="26"/>
          <w:szCs w:val="26"/>
        </w:rPr>
        <w:t xml:space="preserve">privind rectificarea </w:t>
      </w:r>
      <w:r w:rsidRPr="00EF76D8">
        <w:rPr>
          <w:rFonts w:ascii="Calibri" w:hAnsi="Calibri"/>
          <w:sz w:val="26"/>
          <w:szCs w:val="26"/>
        </w:rPr>
        <w:t xml:space="preserve">bugetului de venituri şi cheltuieli al judeţului </w:t>
      </w:r>
      <w:r w:rsidRPr="002D28F3">
        <w:rPr>
          <w:rFonts w:ascii="Calibri" w:hAnsi="Calibri"/>
          <w:sz w:val="26"/>
          <w:szCs w:val="26"/>
        </w:rPr>
        <w:t>Harghita şi utilizarea fondului de rezervă bugetară la dispoziţia Consiliului Judeţean Harghita, pe anul 201</w:t>
      </w:r>
      <w:r>
        <w:rPr>
          <w:rFonts w:ascii="Calibri" w:hAnsi="Calibri"/>
          <w:sz w:val="26"/>
          <w:szCs w:val="26"/>
        </w:rPr>
        <w:t>9</w:t>
      </w:r>
    </w:p>
    <w:p w:rsidR="00B26ECA" w:rsidRPr="00DF6B37" w:rsidRDefault="00B26ECA" w:rsidP="00490F95">
      <w:pPr>
        <w:pStyle w:val="BodyText"/>
        <w:jc w:val="center"/>
        <w:rPr>
          <w:rFonts w:ascii="Calibri" w:hAnsi="Calibri"/>
          <w:color w:val="000000"/>
          <w:sz w:val="26"/>
          <w:szCs w:val="26"/>
        </w:rPr>
      </w:pPr>
    </w:p>
    <w:p w:rsidR="00A74531" w:rsidRDefault="00A74531" w:rsidP="00490F95">
      <w:pPr>
        <w:pStyle w:val="BodyText"/>
        <w:jc w:val="both"/>
        <w:rPr>
          <w:rFonts w:ascii="Calibri" w:hAnsi="Calibri"/>
          <w:color w:val="000000"/>
          <w:sz w:val="26"/>
          <w:szCs w:val="26"/>
        </w:rPr>
      </w:pPr>
    </w:p>
    <w:p w:rsidR="00A74531" w:rsidRPr="00511A16" w:rsidRDefault="00A74531" w:rsidP="00A74531">
      <w:pPr>
        <w:autoSpaceDE w:val="0"/>
        <w:autoSpaceDN w:val="0"/>
        <w:adjustRightInd w:val="0"/>
        <w:jc w:val="both"/>
        <w:rPr>
          <w:rFonts w:ascii="Calibri" w:hAnsi="Calibri"/>
          <w:sz w:val="26"/>
          <w:szCs w:val="26"/>
          <w:lang w:val="ro-RO" w:eastAsia="ro-RO"/>
        </w:rPr>
      </w:pPr>
      <w:r w:rsidRPr="00511A16">
        <w:rPr>
          <w:rFonts w:ascii="Calibri" w:hAnsi="Calibri"/>
          <w:sz w:val="26"/>
          <w:szCs w:val="26"/>
          <w:lang w:val="ro-RO"/>
        </w:rPr>
        <w:t xml:space="preserve">Prin prezentul Proiect de hotărâre se propune </w:t>
      </w:r>
      <w:r>
        <w:rPr>
          <w:rFonts w:ascii="Calibri" w:hAnsi="Calibri"/>
          <w:sz w:val="26"/>
          <w:szCs w:val="26"/>
          <w:lang w:val="ro-RO"/>
        </w:rPr>
        <w:t xml:space="preserve">rectificarea </w:t>
      </w:r>
      <w:r w:rsidRPr="00511A16">
        <w:rPr>
          <w:rFonts w:ascii="Calibri" w:hAnsi="Calibri"/>
          <w:sz w:val="26"/>
          <w:szCs w:val="26"/>
          <w:lang w:val="ro-RO"/>
        </w:rPr>
        <w:t>bugetului de venituri şi cheltuieli al judeţului Harghita pe anul 201</w:t>
      </w:r>
      <w:r>
        <w:rPr>
          <w:rFonts w:ascii="Calibri" w:hAnsi="Calibri"/>
          <w:sz w:val="26"/>
          <w:szCs w:val="26"/>
          <w:lang w:val="ro-RO"/>
        </w:rPr>
        <w:t>9</w:t>
      </w:r>
      <w:r w:rsidRPr="00511A16">
        <w:rPr>
          <w:rFonts w:ascii="Calibri" w:hAnsi="Calibri"/>
          <w:sz w:val="26"/>
          <w:szCs w:val="26"/>
          <w:lang w:val="ro-RO"/>
        </w:rPr>
        <w:t xml:space="preserve"> aprobat prin Hotărârea Consiliului Judeţean Harghita nr. 4</w:t>
      </w:r>
      <w:r>
        <w:rPr>
          <w:rFonts w:ascii="Calibri" w:hAnsi="Calibri"/>
          <w:sz w:val="26"/>
          <w:szCs w:val="26"/>
          <w:lang w:val="ro-RO"/>
        </w:rPr>
        <w:t>7</w:t>
      </w:r>
      <w:r w:rsidRPr="00511A16">
        <w:rPr>
          <w:rFonts w:ascii="Calibri" w:hAnsi="Calibri"/>
          <w:sz w:val="26"/>
          <w:szCs w:val="26"/>
          <w:lang w:val="ro-RO"/>
        </w:rPr>
        <w:t>/201</w:t>
      </w:r>
      <w:r>
        <w:rPr>
          <w:rFonts w:ascii="Calibri" w:hAnsi="Calibri"/>
          <w:sz w:val="26"/>
          <w:szCs w:val="26"/>
          <w:lang w:val="ro-RO"/>
        </w:rPr>
        <w:t>9</w:t>
      </w:r>
      <w:r w:rsidRPr="00511A16">
        <w:rPr>
          <w:rFonts w:ascii="Calibri" w:hAnsi="Calibri"/>
          <w:sz w:val="26"/>
          <w:szCs w:val="26"/>
          <w:lang w:val="ro-RO"/>
        </w:rPr>
        <w:t xml:space="preserve"> şi repartizat pe trimestre prin Dispoziţia Preşedintelui nr. </w:t>
      </w:r>
      <w:r>
        <w:rPr>
          <w:rFonts w:ascii="Calibri" w:hAnsi="Calibri"/>
          <w:sz w:val="26"/>
          <w:szCs w:val="26"/>
          <w:lang w:val="ro-RO"/>
        </w:rPr>
        <w:t>572/2019</w:t>
      </w:r>
      <w:r w:rsidRPr="00511A16">
        <w:rPr>
          <w:rFonts w:ascii="Calibri" w:hAnsi="Calibri"/>
          <w:sz w:val="26"/>
          <w:szCs w:val="26"/>
          <w:lang w:val="ro-RO"/>
        </w:rPr>
        <w:t xml:space="preserve"> cu modificările și completările ulterioare.</w:t>
      </w:r>
    </w:p>
    <w:p w:rsidR="005E1187" w:rsidRDefault="005E1187" w:rsidP="00490F95">
      <w:pPr>
        <w:pStyle w:val="BodyText"/>
        <w:jc w:val="both"/>
        <w:rPr>
          <w:rFonts w:ascii="Calibri" w:hAnsi="Calibri"/>
          <w:color w:val="000000"/>
          <w:sz w:val="26"/>
          <w:szCs w:val="26"/>
        </w:rPr>
      </w:pPr>
    </w:p>
    <w:p w:rsidR="00FC69C3" w:rsidRDefault="00FC69C3" w:rsidP="00FC69C3">
      <w:pPr>
        <w:autoSpaceDE w:val="0"/>
        <w:autoSpaceDN w:val="0"/>
        <w:adjustRightInd w:val="0"/>
        <w:jc w:val="both"/>
        <w:rPr>
          <w:rFonts w:asciiTheme="minorHAnsi" w:hAnsiTheme="minorHAnsi"/>
          <w:sz w:val="26"/>
          <w:szCs w:val="26"/>
          <w:lang w:val="ro-RO" w:eastAsia="ro-RO"/>
        </w:rPr>
      </w:pPr>
      <w:r w:rsidRPr="00FC69C3">
        <w:rPr>
          <w:rFonts w:asciiTheme="minorHAnsi" w:hAnsiTheme="minorHAnsi"/>
          <w:sz w:val="26"/>
          <w:szCs w:val="26"/>
          <w:lang w:val="it-IT"/>
        </w:rPr>
        <w:t>Ministerul Agriculturii și Dezvoltării Rurale prin adresa nr. 175402/2019 ne aduce la cunoștință că</w:t>
      </w:r>
      <w:r w:rsidR="00F31F84">
        <w:rPr>
          <w:rFonts w:asciiTheme="minorHAnsi" w:hAnsiTheme="minorHAnsi"/>
          <w:sz w:val="26"/>
          <w:szCs w:val="26"/>
          <w:lang w:val="it-IT"/>
        </w:rPr>
        <w:t>,</w:t>
      </w:r>
      <w:r w:rsidRPr="00FC69C3">
        <w:rPr>
          <w:rFonts w:asciiTheme="minorHAnsi" w:hAnsiTheme="minorHAnsi"/>
          <w:sz w:val="26"/>
          <w:szCs w:val="26"/>
          <w:lang w:val="it-IT"/>
        </w:rPr>
        <w:t xml:space="preserve"> în conformitate cu prevederile Ho</w:t>
      </w:r>
      <w:r>
        <w:rPr>
          <w:rFonts w:asciiTheme="minorHAnsi" w:hAnsiTheme="minorHAnsi"/>
          <w:sz w:val="26"/>
          <w:szCs w:val="26"/>
          <w:lang w:val="it-IT"/>
        </w:rPr>
        <w:t xml:space="preserve">tărârii Guvernului nr. 551/2018, privind </w:t>
      </w:r>
      <w:r w:rsidRPr="00FC69C3">
        <w:rPr>
          <w:rFonts w:asciiTheme="minorHAnsi" w:hAnsiTheme="minorHAnsi"/>
          <w:sz w:val="26"/>
          <w:szCs w:val="26"/>
          <w:lang w:val="ro-RO" w:eastAsia="ro-RO"/>
        </w:rPr>
        <w:t>aprobarea Normelor metodologice de aplicare a prevederilor Ordonanţei Guvernului nr. 24/2016 privind organizarea şi desfăşurarea activităţii de neutralizare a subproduselor de origine animală care nu sunt destinate consumului uman</w:t>
      </w:r>
      <w:r>
        <w:rPr>
          <w:rFonts w:asciiTheme="minorHAnsi" w:hAnsiTheme="minorHAnsi"/>
          <w:sz w:val="26"/>
          <w:szCs w:val="26"/>
          <w:lang w:val="ro-RO" w:eastAsia="ro-RO"/>
        </w:rPr>
        <w:t xml:space="preserve">, bugetul aprobat pe anul 2019 pentru activitatea de neutralizare a subproduselor de origine animală este de 600,00 mii lei. Arhitectul Șef prin adresa nr. 7801/a/2019 solicită modificarea bugetului local de venituri și cheltuieli aprobat pe anul 2019, în baza adresei Ministerului Agriculturii sus menționate. </w:t>
      </w:r>
    </w:p>
    <w:p w:rsidR="00FC69C3" w:rsidRPr="00FC69C3" w:rsidRDefault="00FC69C3" w:rsidP="00FC69C3">
      <w:pPr>
        <w:autoSpaceDE w:val="0"/>
        <w:autoSpaceDN w:val="0"/>
        <w:adjustRightInd w:val="0"/>
        <w:jc w:val="both"/>
        <w:rPr>
          <w:rFonts w:asciiTheme="minorHAnsi" w:hAnsiTheme="minorHAnsi"/>
          <w:sz w:val="26"/>
          <w:szCs w:val="26"/>
          <w:lang w:val="ro-RO" w:eastAsia="ro-RO"/>
        </w:rPr>
      </w:pPr>
      <w:r>
        <w:rPr>
          <w:rFonts w:asciiTheme="minorHAnsi" w:hAnsiTheme="minorHAnsi"/>
          <w:sz w:val="26"/>
          <w:szCs w:val="26"/>
          <w:lang w:val="ro-RO" w:eastAsia="ro-RO"/>
        </w:rPr>
        <w:t xml:space="preserve">Văzând cele prezentate se propune </w:t>
      </w:r>
      <w:r w:rsidRPr="00511A16">
        <w:rPr>
          <w:rFonts w:ascii="Calibri" w:hAnsi="Calibri"/>
          <w:sz w:val="26"/>
          <w:szCs w:val="26"/>
          <w:lang w:val="ro-RO"/>
        </w:rPr>
        <w:t>rectificarea bugetului local de venituri şi cheltuieli al judeţului Harghita pe anul 201</w:t>
      </w:r>
      <w:r>
        <w:rPr>
          <w:rFonts w:ascii="Calibri" w:hAnsi="Calibri"/>
          <w:sz w:val="26"/>
          <w:szCs w:val="26"/>
          <w:lang w:val="ro-RO"/>
        </w:rPr>
        <w:t>9</w:t>
      </w:r>
      <w:r w:rsidRPr="00511A16">
        <w:rPr>
          <w:rFonts w:ascii="Calibri" w:hAnsi="Calibri"/>
          <w:sz w:val="26"/>
          <w:szCs w:val="26"/>
          <w:lang w:val="ro-RO"/>
        </w:rPr>
        <w:t>, prin majorarea la partea de venituri a subcapitolului 42.02.</w:t>
      </w:r>
      <w:r>
        <w:rPr>
          <w:rFonts w:ascii="Calibri" w:hAnsi="Calibri"/>
          <w:sz w:val="26"/>
          <w:szCs w:val="26"/>
          <w:lang w:val="ro-RO"/>
        </w:rPr>
        <w:t xml:space="preserve">73 - </w:t>
      </w:r>
      <w:r w:rsidRPr="007C3130">
        <w:rPr>
          <w:rFonts w:ascii="Calibri" w:hAnsi="Calibri"/>
          <w:sz w:val="26"/>
          <w:szCs w:val="26"/>
          <w:lang w:val="ro-RO"/>
        </w:rPr>
        <w:t>Subvenții pentru realizarea activității de colectare, transport, depozitare și neutralizare a deșeurilor de origine animală</w:t>
      </w:r>
      <w:r>
        <w:rPr>
          <w:rFonts w:ascii="Calibri" w:hAnsi="Calibri"/>
          <w:sz w:val="26"/>
          <w:szCs w:val="26"/>
          <w:lang w:val="ro-RO"/>
        </w:rPr>
        <w:t xml:space="preserve"> cu suma de 600,00 mii lei și majorarea subcapitolului 83.02.50 - </w:t>
      </w:r>
      <w:r w:rsidRPr="007C3130">
        <w:rPr>
          <w:rFonts w:ascii="Calibri" w:hAnsi="Calibri"/>
          <w:sz w:val="26"/>
          <w:szCs w:val="26"/>
          <w:lang w:val="ro-RO"/>
        </w:rPr>
        <w:t>Alte cheltuieli in domeniul agriculturii, silviculturii, pisciculturii și vânătorii</w:t>
      </w:r>
      <w:r>
        <w:rPr>
          <w:rFonts w:ascii="Calibri" w:hAnsi="Calibri"/>
          <w:sz w:val="26"/>
          <w:szCs w:val="26"/>
          <w:lang w:val="ro-RO"/>
        </w:rPr>
        <w:t>, titlul 20 – Bunuri și servicii cu această sumă.</w:t>
      </w:r>
    </w:p>
    <w:p w:rsidR="00FC69C3" w:rsidRPr="005D16B6" w:rsidRDefault="00FC69C3" w:rsidP="005D16B6">
      <w:pPr>
        <w:pStyle w:val="BodyText"/>
        <w:jc w:val="both"/>
        <w:rPr>
          <w:rFonts w:ascii="Calibri" w:hAnsi="Calibri"/>
          <w:color w:val="000000"/>
          <w:sz w:val="26"/>
          <w:szCs w:val="26"/>
        </w:rPr>
      </w:pPr>
    </w:p>
    <w:p w:rsidR="005D16B6" w:rsidRDefault="005D16B6" w:rsidP="00AB6CDD">
      <w:pPr>
        <w:autoSpaceDE w:val="0"/>
        <w:autoSpaceDN w:val="0"/>
        <w:adjustRightInd w:val="0"/>
        <w:jc w:val="both"/>
        <w:rPr>
          <w:rFonts w:asciiTheme="minorHAnsi" w:hAnsiTheme="minorHAnsi"/>
          <w:sz w:val="26"/>
          <w:szCs w:val="26"/>
          <w:lang w:val="ro-RO" w:eastAsia="ro-RO"/>
        </w:rPr>
      </w:pPr>
      <w:r>
        <w:rPr>
          <w:rFonts w:ascii="Calibri" w:hAnsi="Calibri"/>
          <w:sz w:val="26"/>
          <w:szCs w:val="26"/>
          <w:lang w:val="ro-RO"/>
        </w:rPr>
        <w:t xml:space="preserve">Prin Hotărârea Consiliului Județean Harghita nr. 83/2019, </w:t>
      </w:r>
      <w:r w:rsidRPr="005D16B6">
        <w:rPr>
          <w:rFonts w:ascii="Calibri" w:hAnsi="Calibri"/>
          <w:sz w:val="26"/>
          <w:szCs w:val="26"/>
          <w:lang w:val="ro-RO"/>
        </w:rPr>
        <w:t>privind aprobarea participării județului Harghita prin Consiliul Judeţean Harghita la realizarea proiectului „Planificare strategică și managementul performanței în folosul cetățenilor din județul Harghita prin implementarea CAF” (CAFHR)</w:t>
      </w:r>
      <w:r>
        <w:rPr>
          <w:rFonts w:ascii="Calibri" w:hAnsi="Calibri"/>
          <w:sz w:val="26"/>
          <w:szCs w:val="26"/>
          <w:lang w:val="ro-RO"/>
        </w:rPr>
        <w:t xml:space="preserve">, a fost aprobată </w:t>
      </w:r>
      <w:r w:rsidRPr="00875A61">
        <w:rPr>
          <w:rFonts w:ascii="Calibri" w:hAnsi="Calibri"/>
          <w:sz w:val="26"/>
          <w:szCs w:val="26"/>
          <w:lang w:val="ro-RO"/>
        </w:rPr>
        <w:t xml:space="preserve">participarea </w:t>
      </w:r>
      <w:r w:rsidRPr="000D62AC">
        <w:rPr>
          <w:rFonts w:ascii="Calibri" w:hAnsi="Calibri"/>
          <w:sz w:val="26"/>
          <w:szCs w:val="26"/>
          <w:lang w:val="ro-RO"/>
        </w:rPr>
        <w:t xml:space="preserve">județului Harghita prin Consiliul Judeţean Harghita, în calitate de beneficiar la proiectul „Planificare strategică și managementul performanței în folosul cetățenilor din județul Harghita prin implementarea CAF” din cadrul Programului Operațional Capacitate Administrativă. </w:t>
      </w:r>
      <w:r w:rsidRPr="000D62AC">
        <w:rPr>
          <w:rFonts w:ascii="Calibri" w:hAnsi="Calibri"/>
          <w:color w:val="000000"/>
          <w:sz w:val="26"/>
          <w:szCs w:val="26"/>
          <w:lang w:val="ro-RO"/>
        </w:rPr>
        <w:t xml:space="preserve">Bugetul proiectului aferent Consiliului Județean Harghita </w:t>
      </w:r>
      <w:r w:rsidRPr="000D62AC">
        <w:rPr>
          <w:rFonts w:ascii="Calibri" w:hAnsi="Calibri"/>
          <w:color w:val="000000"/>
          <w:sz w:val="26"/>
          <w:szCs w:val="26"/>
          <w:lang w:val="ro-RO"/>
        </w:rPr>
        <w:lastRenderedPageBreak/>
        <w:t>este de 610.165,45 lei (100%), din care 597.962,14 lei (98%) valoarea</w:t>
      </w:r>
      <w:r w:rsidRPr="00875A61">
        <w:rPr>
          <w:rFonts w:ascii="Calibri" w:hAnsi="Calibri"/>
          <w:color w:val="000000"/>
          <w:sz w:val="26"/>
          <w:szCs w:val="26"/>
          <w:lang w:val="ro-RO"/>
        </w:rPr>
        <w:t xml:space="preserve"> finanţării nerambursabile din partea UE şi cofinanţarea publică asigurată de la bugetul de stat şi 12.203,31 lei (2%) contribuţia proprie a </w:t>
      </w:r>
      <w:r>
        <w:rPr>
          <w:rFonts w:ascii="Calibri" w:hAnsi="Calibri"/>
          <w:color w:val="000000"/>
          <w:sz w:val="26"/>
          <w:szCs w:val="26"/>
          <w:lang w:val="ro-RO"/>
        </w:rPr>
        <w:t>J</w:t>
      </w:r>
      <w:r w:rsidRPr="00875A61">
        <w:rPr>
          <w:rFonts w:ascii="Calibri" w:hAnsi="Calibri"/>
          <w:color w:val="000000"/>
          <w:sz w:val="26"/>
          <w:szCs w:val="26"/>
          <w:lang w:val="ro-RO"/>
        </w:rPr>
        <w:t>udeţ</w:t>
      </w:r>
      <w:r>
        <w:rPr>
          <w:rFonts w:ascii="Calibri" w:hAnsi="Calibri"/>
          <w:color w:val="000000"/>
          <w:sz w:val="26"/>
          <w:szCs w:val="26"/>
          <w:lang w:val="ro-RO"/>
        </w:rPr>
        <w:t>ului</w:t>
      </w:r>
      <w:r w:rsidRPr="00875A61">
        <w:rPr>
          <w:rFonts w:ascii="Calibri" w:hAnsi="Calibri"/>
          <w:color w:val="000000"/>
          <w:sz w:val="26"/>
          <w:szCs w:val="26"/>
          <w:lang w:val="ro-RO"/>
        </w:rPr>
        <w:t xml:space="preserve"> Harghita, pentru cele 16 luni de derulare a proiectului</w:t>
      </w:r>
      <w:r>
        <w:rPr>
          <w:rFonts w:ascii="Calibri" w:hAnsi="Calibri"/>
          <w:color w:val="000000"/>
          <w:sz w:val="26"/>
          <w:szCs w:val="26"/>
          <w:lang w:val="ro-RO"/>
        </w:rPr>
        <w:t>. Conform fișei proiectului valoarea pentru anul 2019 este de 203,18 mii lei, din care valoarea de 199,12 mii lei finanțarea UE, iar valoarea de 4,06 mii lei contribuția proprie.</w:t>
      </w:r>
      <w:r w:rsidR="004F5D22">
        <w:rPr>
          <w:rFonts w:ascii="Calibri" w:hAnsi="Calibri"/>
          <w:color w:val="000000"/>
          <w:sz w:val="26"/>
          <w:szCs w:val="26"/>
          <w:lang w:val="ro-RO"/>
        </w:rPr>
        <w:t xml:space="preserve"> Pentru asigurarea contribuției proprii se propune utilizarea </w:t>
      </w:r>
      <w:r w:rsidR="004F5D22" w:rsidRPr="00B478A9">
        <w:rPr>
          <w:rFonts w:ascii="Calibri" w:hAnsi="Calibri"/>
          <w:sz w:val="26"/>
          <w:szCs w:val="26"/>
          <w:lang w:val="ro-RO"/>
        </w:rPr>
        <w:t>fondului de rezervă bugetară la dispoziția autorităţilor locale</w:t>
      </w:r>
      <w:r w:rsidR="004F5D22">
        <w:rPr>
          <w:rFonts w:ascii="Calibri" w:hAnsi="Calibri"/>
          <w:sz w:val="26"/>
          <w:szCs w:val="26"/>
          <w:lang w:val="ro-RO"/>
        </w:rPr>
        <w:t xml:space="preserve">, în baza </w:t>
      </w:r>
      <w:r w:rsidR="00AB6CDD">
        <w:rPr>
          <w:rFonts w:ascii="Calibri" w:hAnsi="Calibri"/>
          <w:sz w:val="26"/>
          <w:szCs w:val="26"/>
          <w:lang w:val="ro-RO"/>
        </w:rPr>
        <w:t xml:space="preserve">prevederilor art.36 ale </w:t>
      </w:r>
      <w:r w:rsidR="00AB6CDD" w:rsidRPr="00511A16">
        <w:rPr>
          <w:rFonts w:ascii="Calibri" w:hAnsi="Calibri"/>
          <w:sz w:val="26"/>
          <w:szCs w:val="26"/>
          <w:lang w:val="ro-RO"/>
        </w:rPr>
        <w:t>Legii nr. 273/2006 privind finanţele publice locale, cu modifică</w:t>
      </w:r>
      <w:r w:rsidR="00AB6CDD">
        <w:rPr>
          <w:rFonts w:ascii="Calibri" w:hAnsi="Calibri"/>
          <w:sz w:val="26"/>
          <w:szCs w:val="26"/>
          <w:lang w:val="ro-RO"/>
        </w:rPr>
        <w:t>rile şi completările ulterioare</w:t>
      </w:r>
      <w:r w:rsidR="004F5D22">
        <w:rPr>
          <w:rFonts w:ascii="Calibri" w:hAnsi="Calibri"/>
          <w:sz w:val="26"/>
          <w:szCs w:val="26"/>
          <w:lang w:val="ro-RO"/>
        </w:rPr>
        <w:t xml:space="preserve">. </w:t>
      </w:r>
      <w:r w:rsidR="00AB6CDD">
        <w:rPr>
          <w:rFonts w:ascii="Calibri" w:hAnsi="Calibri"/>
          <w:sz w:val="26"/>
          <w:szCs w:val="26"/>
          <w:lang w:val="ro-RO"/>
        </w:rPr>
        <w:t xml:space="preserve">Potrivit prevederii, </w:t>
      </w:r>
      <w:r w:rsidR="00AB6CDD">
        <w:rPr>
          <w:rFonts w:asciiTheme="minorHAnsi" w:hAnsiTheme="minorHAnsi"/>
          <w:bCs/>
          <w:sz w:val="26"/>
          <w:szCs w:val="26"/>
          <w:lang w:val="ro-RO" w:eastAsia="ro-RO"/>
        </w:rPr>
        <w:t>f</w:t>
      </w:r>
      <w:r w:rsidR="00AB6CDD" w:rsidRPr="00AB6CDD">
        <w:rPr>
          <w:rFonts w:asciiTheme="minorHAnsi" w:hAnsiTheme="minorHAnsi"/>
          <w:bCs/>
          <w:sz w:val="26"/>
          <w:szCs w:val="26"/>
          <w:lang w:val="ro-RO" w:eastAsia="ro-RO"/>
        </w:rPr>
        <w:t>ondul de rezervă bugetară</w:t>
      </w:r>
      <w:r w:rsidR="00AB6CDD">
        <w:rPr>
          <w:rFonts w:asciiTheme="minorHAnsi" w:hAnsiTheme="minorHAnsi"/>
          <w:bCs/>
          <w:sz w:val="26"/>
          <w:szCs w:val="26"/>
          <w:lang w:val="ro-RO" w:eastAsia="ro-RO"/>
        </w:rPr>
        <w:t xml:space="preserve"> </w:t>
      </w:r>
      <w:r w:rsidR="00AB6CDD" w:rsidRPr="00AB6CDD">
        <w:rPr>
          <w:rFonts w:asciiTheme="minorHAnsi" w:hAnsiTheme="minorHAnsi"/>
          <w:sz w:val="26"/>
          <w:szCs w:val="26"/>
          <w:lang w:val="ro-RO" w:eastAsia="ro-RO"/>
        </w:rPr>
        <w:t xml:space="preserve">se utilizează la propunerea ordonatorilor principali de credite, pe bază de hotărâri, pentru finanţarea unor cheltuieli urgente sau neprevăzute apărute în cursul exerciţiului bugetar. </w:t>
      </w:r>
    </w:p>
    <w:p w:rsidR="00AB6CDD" w:rsidRDefault="00AB6CDD" w:rsidP="00AB6CDD">
      <w:pPr>
        <w:autoSpaceDE w:val="0"/>
        <w:autoSpaceDN w:val="0"/>
        <w:adjustRightInd w:val="0"/>
        <w:jc w:val="both"/>
        <w:rPr>
          <w:rFonts w:asciiTheme="minorHAnsi" w:hAnsiTheme="minorHAnsi"/>
          <w:sz w:val="26"/>
          <w:szCs w:val="26"/>
          <w:lang w:val="ro-RO" w:eastAsia="ro-RO"/>
        </w:rPr>
      </w:pPr>
    </w:p>
    <w:p w:rsidR="00186F49" w:rsidRDefault="00FC69C3" w:rsidP="00186F49">
      <w:pPr>
        <w:pStyle w:val="BodyText"/>
        <w:jc w:val="both"/>
        <w:rPr>
          <w:rFonts w:ascii="Calibri" w:hAnsi="Calibri"/>
          <w:sz w:val="26"/>
          <w:szCs w:val="26"/>
        </w:rPr>
      </w:pPr>
      <w:r w:rsidRPr="00FC69C3">
        <w:rPr>
          <w:rFonts w:ascii="Calibri" w:hAnsi="Calibri"/>
          <w:color w:val="000000"/>
          <w:sz w:val="26"/>
          <w:szCs w:val="26"/>
        </w:rPr>
        <w:t>Direcţia Generală de Asistenţă Socială şi Protecţia Copilului Harghita</w:t>
      </w:r>
      <w:r>
        <w:rPr>
          <w:rFonts w:ascii="Calibri" w:hAnsi="Calibri"/>
          <w:color w:val="000000"/>
          <w:sz w:val="26"/>
          <w:szCs w:val="26"/>
        </w:rPr>
        <w:t xml:space="preserve"> prin adresa nr. 61133/2019 </w:t>
      </w:r>
      <w:r w:rsidR="00186F49">
        <w:rPr>
          <w:rFonts w:ascii="Calibri" w:hAnsi="Calibri"/>
          <w:color w:val="000000"/>
          <w:sz w:val="26"/>
          <w:szCs w:val="26"/>
        </w:rPr>
        <w:t xml:space="preserve">solicită suplimentarea valorii estimate pentru achiziționarea serviciilor de întocmire a </w:t>
      </w:r>
      <w:r w:rsidR="00186F49">
        <w:rPr>
          <w:rFonts w:ascii="Calibri" w:hAnsi="Calibri"/>
          <w:sz w:val="26"/>
          <w:szCs w:val="26"/>
        </w:rPr>
        <w:t>„Studiului de fezabilitate pentru construirea unui Complex de servicii în localitatea Cristuru-Secuiesc și modificarea Listei de investiții în acest sens.</w:t>
      </w:r>
      <w:r w:rsidR="00372AF9">
        <w:rPr>
          <w:rFonts w:ascii="Calibri" w:hAnsi="Calibri"/>
          <w:sz w:val="26"/>
          <w:szCs w:val="26"/>
        </w:rPr>
        <w:t xml:space="preserve"> Valoarea estimată a serviciului </w:t>
      </w:r>
      <w:r w:rsidR="0023421A">
        <w:rPr>
          <w:rFonts w:ascii="Calibri" w:hAnsi="Calibri"/>
          <w:sz w:val="26"/>
          <w:szCs w:val="26"/>
        </w:rPr>
        <w:t xml:space="preserve">inclusă în bugetul instituției pe anul 2019, </w:t>
      </w:r>
      <w:r w:rsidR="0042714D">
        <w:rPr>
          <w:rFonts w:ascii="Calibri" w:hAnsi="Calibri"/>
          <w:sz w:val="26"/>
          <w:szCs w:val="26"/>
        </w:rPr>
        <w:t xml:space="preserve">în baza Notei de fundamentare nr. 7200/2019 </w:t>
      </w:r>
      <w:r w:rsidR="00372AF9">
        <w:rPr>
          <w:rFonts w:ascii="Calibri" w:hAnsi="Calibri"/>
          <w:sz w:val="26"/>
          <w:szCs w:val="26"/>
        </w:rPr>
        <w:t xml:space="preserve">a fost de 30,00 mii lei, însă până la termenul limită </w:t>
      </w:r>
      <w:r w:rsidR="0042714D">
        <w:rPr>
          <w:rFonts w:ascii="Calibri" w:hAnsi="Calibri"/>
          <w:sz w:val="26"/>
          <w:szCs w:val="26"/>
        </w:rPr>
        <w:t xml:space="preserve">de depunere a ofertelor </w:t>
      </w:r>
      <w:r w:rsidR="00372AF9">
        <w:rPr>
          <w:rFonts w:ascii="Calibri" w:hAnsi="Calibri"/>
          <w:sz w:val="26"/>
          <w:szCs w:val="26"/>
        </w:rPr>
        <w:t xml:space="preserve">nu a fost depusă nici o ofertă. </w:t>
      </w:r>
      <w:r w:rsidR="0042714D">
        <w:rPr>
          <w:rFonts w:ascii="Calibri" w:hAnsi="Calibri"/>
          <w:sz w:val="26"/>
          <w:szCs w:val="26"/>
        </w:rPr>
        <w:t xml:space="preserve">În urma contactării mai mulți operatori economici din domeniu s-a văzut, că această sumă este insuficientă, pentru realizarea unei investiții de calitate cu cerințe suplimentare privind accesibilizarea și eficiența energetică. </w:t>
      </w:r>
      <w:r w:rsidR="0023421A">
        <w:rPr>
          <w:rFonts w:ascii="Calibri" w:hAnsi="Calibri"/>
          <w:sz w:val="26"/>
          <w:szCs w:val="26"/>
        </w:rPr>
        <w:t xml:space="preserve">Valoarea actuală estimată este de 100,00 de mii lei. În vederea asigurării diferenței de </w:t>
      </w:r>
      <w:r w:rsidR="00EF0AFA">
        <w:rPr>
          <w:rFonts w:ascii="Calibri" w:hAnsi="Calibri"/>
          <w:sz w:val="26"/>
          <w:szCs w:val="26"/>
        </w:rPr>
        <w:t>7</w:t>
      </w:r>
      <w:r w:rsidR="0023421A">
        <w:rPr>
          <w:rFonts w:ascii="Calibri" w:hAnsi="Calibri"/>
          <w:sz w:val="26"/>
          <w:szCs w:val="26"/>
        </w:rPr>
        <w:t xml:space="preserve">0,00 mii lei, se propune transferarea sumei de 30,00 mii lei inclusă în bugetul instituției pentru efectuarea studiului de fezabilitate pentru Centrul de Plasament Ocland, întrucât până la acest moment nu a fost identificat o locație care să </w:t>
      </w:r>
      <w:r w:rsidR="00EF0AFA">
        <w:rPr>
          <w:rFonts w:ascii="Calibri" w:hAnsi="Calibri"/>
          <w:sz w:val="26"/>
          <w:szCs w:val="26"/>
        </w:rPr>
        <w:t>îndeplinească</w:t>
      </w:r>
      <w:r w:rsidR="0023421A">
        <w:rPr>
          <w:rFonts w:ascii="Calibri" w:hAnsi="Calibri"/>
          <w:sz w:val="26"/>
          <w:szCs w:val="26"/>
        </w:rPr>
        <w:t xml:space="preserve"> cerințele stabilite</w:t>
      </w:r>
      <w:r w:rsidR="00EF0AFA">
        <w:rPr>
          <w:rFonts w:ascii="Calibri" w:hAnsi="Calibri"/>
          <w:sz w:val="26"/>
          <w:szCs w:val="26"/>
        </w:rPr>
        <w:t xml:space="preserve">, iar suma de 40,00 mii lei prin </w:t>
      </w:r>
      <w:r w:rsidR="00EF0AFA">
        <w:rPr>
          <w:rFonts w:ascii="Calibri" w:hAnsi="Calibri"/>
          <w:color w:val="000000"/>
          <w:sz w:val="26"/>
          <w:szCs w:val="26"/>
        </w:rPr>
        <w:t xml:space="preserve">utilizarea </w:t>
      </w:r>
      <w:r w:rsidR="00EF0AFA" w:rsidRPr="00B478A9">
        <w:rPr>
          <w:rFonts w:ascii="Calibri" w:hAnsi="Calibri"/>
          <w:sz w:val="26"/>
          <w:szCs w:val="26"/>
        </w:rPr>
        <w:t>fondului de rezervă bugetară la dispoziția autorităţilor locale</w:t>
      </w:r>
      <w:r w:rsidR="00EF0AFA">
        <w:rPr>
          <w:rFonts w:ascii="Calibri" w:hAnsi="Calibri"/>
          <w:sz w:val="26"/>
          <w:szCs w:val="26"/>
        </w:rPr>
        <w:t xml:space="preserve">, în baza prevederilor art.36 ale </w:t>
      </w:r>
      <w:r w:rsidR="00EF0AFA" w:rsidRPr="00511A16">
        <w:rPr>
          <w:rFonts w:ascii="Calibri" w:hAnsi="Calibri"/>
          <w:sz w:val="26"/>
          <w:szCs w:val="26"/>
        </w:rPr>
        <w:t>Legii nr. 273/2006 privind finanţele publice locale, cu modifică</w:t>
      </w:r>
      <w:r w:rsidR="00EF0AFA">
        <w:rPr>
          <w:rFonts w:ascii="Calibri" w:hAnsi="Calibri"/>
          <w:sz w:val="26"/>
          <w:szCs w:val="26"/>
        </w:rPr>
        <w:t xml:space="preserve">rile şi completările ulterioare. </w:t>
      </w:r>
    </w:p>
    <w:p w:rsidR="00EF0AFA" w:rsidRDefault="00EF0AFA" w:rsidP="00186F49">
      <w:pPr>
        <w:pStyle w:val="BodyText"/>
        <w:jc w:val="both"/>
        <w:rPr>
          <w:rFonts w:ascii="Calibri" w:hAnsi="Calibri"/>
          <w:sz w:val="26"/>
          <w:szCs w:val="26"/>
        </w:rPr>
      </w:pPr>
    </w:p>
    <w:p w:rsidR="007B4584" w:rsidRDefault="00DB3DF7" w:rsidP="00186F49">
      <w:pPr>
        <w:pStyle w:val="BodyText"/>
        <w:jc w:val="both"/>
        <w:rPr>
          <w:rFonts w:ascii="Calibri" w:hAnsi="Calibri" w:cs="Arial"/>
          <w:color w:val="000000"/>
          <w:sz w:val="26"/>
          <w:szCs w:val="26"/>
        </w:rPr>
      </w:pPr>
      <w:r>
        <w:rPr>
          <w:rFonts w:ascii="Calibri" w:hAnsi="Calibri"/>
          <w:sz w:val="26"/>
          <w:szCs w:val="26"/>
        </w:rPr>
        <w:t xml:space="preserve">Prin Nota de fundamentare </w:t>
      </w:r>
      <w:r>
        <w:rPr>
          <w:rFonts w:ascii="Calibri" w:hAnsi="Calibri" w:cs="Arial"/>
          <w:color w:val="000000"/>
          <w:sz w:val="26"/>
          <w:szCs w:val="26"/>
        </w:rPr>
        <w:t>7450/2019 Direcți</w:t>
      </w:r>
      <w:r w:rsidR="00F31F84">
        <w:rPr>
          <w:rFonts w:ascii="Calibri" w:hAnsi="Calibri" w:cs="Arial"/>
          <w:color w:val="000000"/>
          <w:sz w:val="26"/>
          <w:szCs w:val="26"/>
        </w:rPr>
        <w:t>a</w:t>
      </w:r>
      <w:r>
        <w:rPr>
          <w:rFonts w:ascii="Calibri" w:hAnsi="Calibri" w:cs="Arial"/>
          <w:color w:val="000000"/>
          <w:sz w:val="26"/>
          <w:szCs w:val="26"/>
        </w:rPr>
        <w:t xml:space="preserve"> general</w:t>
      </w:r>
      <w:r w:rsidR="00F31F84">
        <w:rPr>
          <w:rFonts w:ascii="Calibri" w:hAnsi="Calibri" w:cs="Arial"/>
          <w:color w:val="000000"/>
          <w:sz w:val="26"/>
          <w:szCs w:val="26"/>
        </w:rPr>
        <w:t>ă</w:t>
      </w:r>
      <w:r>
        <w:rPr>
          <w:rFonts w:ascii="Calibri" w:hAnsi="Calibri" w:cs="Arial"/>
          <w:color w:val="000000"/>
          <w:sz w:val="26"/>
          <w:szCs w:val="26"/>
        </w:rPr>
        <w:t xml:space="preserve"> patrimoniu propune achiziționarea a 2 buc. de  „Corturi pentru evenimente”, în valoare totală de 55,00 mii lei. Aceste corturi sunt necesare în vederea </w:t>
      </w:r>
      <w:r w:rsidR="007B4584">
        <w:rPr>
          <w:rFonts w:ascii="Calibri" w:hAnsi="Calibri" w:cs="Arial"/>
          <w:color w:val="000000"/>
          <w:sz w:val="26"/>
          <w:szCs w:val="26"/>
        </w:rPr>
        <w:t xml:space="preserve">asigurării mijloacelor și echipamentelor adecvate pentru gestionarea situațiilor de urgență sau organizarea de evenimente în aer liber. Pentru asigurarea acestor sume se propun virări de credite în cadrul subcapitolului 51.02.01.03 – Autorități executive, prin diminuarea titlului 20 – Bunuri și servicii, articolul 20.01.03 - </w:t>
      </w:r>
      <w:r w:rsidR="007B4584" w:rsidRPr="007B4584">
        <w:rPr>
          <w:rFonts w:ascii="Calibri" w:hAnsi="Calibri" w:cs="Arial"/>
          <w:color w:val="000000"/>
          <w:sz w:val="26"/>
          <w:szCs w:val="26"/>
        </w:rPr>
        <w:t xml:space="preserve">Încălzit, Iluminat </w:t>
      </w:r>
      <w:r w:rsidR="007B4584">
        <w:rPr>
          <w:rFonts w:ascii="Calibri" w:hAnsi="Calibri" w:cs="Arial"/>
          <w:color w:val="000000"/>
          <w:sz w:val="26"/>
          <w:szCs w:val="26"/>
        </w:rPr>
        <w:t>ș</w:t>
      </w:r>
      <w:r w:rsidR="007B4584" w:rsidRPr="007B4584">
        <w:rPr>
          <w:rFonts w:ascii="Calibri" w:hAnsi="Calibri" w:cs="Arial"/>
          <w:color w:val="000000"/>
          <w:sz w:val="26"/>
          <w:szCs w:val="26"/>
        </w:rPr>
        <w:t>i forța motrica</w:t>
      </w:r>
      <w:r w:rsidR="007B4584">
        <w:rPr>
          <w:rFonts w:ascii="Calibri" w:hAnsi="Calibri" w:cs="Arial"/>
          <w:color w:val="000000"/>
          <w:sz w:val="26"/>
          <w:szCs w:val="26"/>
        </w:rPr>
        <w:t xml:space="preserve"> cu suma de 55,00 mii lei și majorarea titlului 71 – Active nefinanciare cu această sumă. Concomitent se modifică și </w:t>
      </w:r>
      <w:r w:rsidR="007B4584" w:rsidRPr="00895890">
        <w:rPr>
          <w:rFonts w:ascii="Calibri" w:hAnsi="Calibri"/>
          <w:sz w:val="26"/>
          <w:szCs w:val="26"/>
        </w:rPr>
        <w:t>List</w:t>
      </w:r>
      <w:r w:rsidR="007B4584">
        <w:rPr>
          <w:rFonts w:ascii="Calibri" w:hAnsi="Calibri"/>
          <w:sz w:val="26"/>
          <w:szCs w:val="26"/>
        </w:rPr>
        <w:t>a</w:t>
      </w:r>
      <w:r w:rsidR="007B4584" w:rsidRPr="00895890">
        <w:rPr>
          <w:rFonts w:ascii="Calibri" w:hAnsi="Calibri"/>
          <w:sz w:val="26"/>
          <w:szCs w:val="26"/>
        </w:rPr>
        <w:t xml:space="preserve"> programelor de investiţii publice ale Consiliului Judeţean Harghita, pe anul </w:t>
      </w:r>
      <w:r w:rsidR="007B4584">
        <w:rPr>
          <w:rFonts w:ascii="Calibri" w:hAnsi="Calibri"/>
          <w:sz w:val="26"/>
          <w:szCs w:val="26"/>
        </w:rPr>
        <w:t xml:space="preserve">2019. </w:t>
      </w:r>
    </w:p>
    <w:p w:rsidR="00DB3DF7" w:rsidRPr="000D6E7A" w:rsidRDefault="007B4584" w:rsidP="007B4584">
      <w:pPr>
        <w:pStyle w:val="BodyText"/>
        <w:jc w:val="both"/>
        <w:rPr>
          <w:rFonts w:ascii="Calibri" w:hAnsi="Calibri"/>
          <w:sz w:val="26"/>
          <w:szCs w:val="26"/>
        </w:rPr>
      </w:pPr>
      <w:r>
        <w:rPr>
          <w:rFonts w:ascii="Calibri" w:hAnsi="Calibri"/>
          <w:sz w:val="26"/>
          <w:szCs w:val="26"/>
        </w:rPr>
        <w:t xml:space="preserve">Virările de credite se propun în baza </w:t>
      </w:r>
      <w:r w:rsidR="00DB3DF7" w:rsidRPr="000D6E7A">
        <w:rPr>
          <w:rFonts w:ascii="Calibri" w:hAnsi="Calibri"/>
          <w:sz w:val="26"/>
          <w:szCs w:val="26"/>
        </w:rPr>
        <w:t xml:space="preserve">prevederilor art. 49 a Legii finanţelor publice locale nr. 273/2006, cu modificările şi completările ulterioare, virările de credite bugetare în cadrul aceluiaşi capitol bugetar, inclusiv între programele aceluiaşi capitol, care nu contravin legii, sunt în competenţa fiecărui ordonator principal de </w:t>
      </w:r>
      <w:r w:rsidR="00DB3DF7" w:rsidRPr="000D6E7A">
        <w:rPr>
          <w:rFonts w:ascii="Calibri" w:hAnsi="Calibri"/>
          <w:sz w:val="26"/>
          <w:szCs w:val="26"/>
        </w:rPr>
        <w:lastRenderedPageBreak/>
        <w:t xml:space="preserve">credite, pentru bugetul propriu şi bugetele instituţiilor şi serviciilor publice subordonate şi se pot efectua înainte de angajarea cheltuielilor. </w:t>
      </w:r>
    </w:p>
    <w:p w:rsidR="00DB3DF7" w:rsidRDefault="00DB3DF7" w:rsidP="00186F49">
      <w:pPr>
        <w:pStyle w:val="BodyText"/>
        <w:jc w:val="both"/>
        <w:rPr>
          <w:rFonts w:ascii="Calibri" w:hAnsi="Calibri"/>
          <w:sz w:val="26"/>
          <w:szCs w:val="26"/>
        </w:rPr>
      </w:pPr>
    </w:p>
    <w:p w:rsidR="0023421A" w:rsidRDefault="000D62AC" w:rsidP="00186F49">
      <w:pPr>
        <w:pStyle w:val="BodyText"/>
        <w:jc w:val="both"/>
        <w:rPr>
          <w:rFonts w:ascii="Calibri" w:hAnsi="Calibri"/>
          <w:sz w:val="26"/>
          <w:szCs w:val="26"/>
        </w:rPr>
      </w:pPr>
      <w:r>
        <w:rPr>
          <w:rFonts w:ascii="Calibri" w:hAnsi="Calibri"/>
          <w:sz w:val="26"/>
          <w:szCs w:val="26"/>
        </w:rPr>
        <w:t xml:space="preserve">Direcția generală tehnică prin notele de fundamentare nr. 7173/2019, nr. 7740/2019 și nr. 8665/2019 propune modificarea </w:t>
      </w:r>
      <w:r w:rsidRPr="00895890">
        <w:rPr>
          <w:rFonts w:ascii="Calibri" w:hAnsi="Calibri"/>
          <w:sz w:val="26"/>
          <w:szCs w:val="26"/>
        </w:rPr>
        <w:t>List</w:t>
      </w:r>
      <w:r>
        <w:rPr>
          <w:rFonts w:ascii="Calibri" w:hAnsi="Calibri"/>
          <w:sz w:val="26"/>
          <w:szCs w:val="26"/>
        </w:rPr>
        <w:t>ei</w:t>
      </w:r>
      <w:r w:rsidRPr="00895890">
        <w:rPr>
          <w:rFonts w:ascii="Calibri" w:hAnsi="Calibri"/>
          <w:sz w:val="26"/>
          <w:szCs w:val="26"/>
        </w:rPr>
        <w:t xml:space="preserve"> programelor de investiţii publice ale Consiliului Judeţean Harghita, pe anul </w:t>
      </w:r>
      <w:r>
        <w:rPr>
          <w:rFonts w:ascii="Calibri" w:hAnsi="Calibri"/>
          <w:sz w:val="26"/>
          <w:szCs w:val="26"/>
        </w:rPr>
        <w:t>2019, la subcapitolul 84.02.03.01 – Drumuri și poduri, a creditelor de angajamente</w:t>
      </w:r>
      <w:r w:rsidR="00E75CC7">
        <w:rPr>
          <w:rFonts w:ascii="Calibri" w:hAnsi="Calibri"/>
          <w:sz w:val="26"/>
          <w:szCs w:val="26"/>
        </w:rPr>
        <w:t xml:space="preserve"> aprobate</w:t>
      </w:r>
      <w:r>
        <w:rPr>
          <w:rFonts w:ascii="Calibri" w:hAnsi="Calibri"/>
          <w:sz w:val="26"/>
          <w:szCs w:val="26"/>
        </w:rPr>
        <w:t xml:space="preserve"> la următoarele investiții: </w:t>
      </w:r>
    </w:p>
    <w:p w:rsidR="001300A4" w:rsidRPr="00E75CC7" w:rsidRDefault="001300A4" w:rsidP="001300A4">
      <w:pPr>
        <w:jc w:val="both"/>
        <w:rPr>
          <w:rFonts w:ascii="Calibri" w:hAnsi="Calibri"/>
          <w:sz w:val="16"/>
          <w:szCs w:val="16"/>
          <w:lang w:val="it-IT"/>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57"/>
        <w:gridCol w:w="2178"/>
        <w:gridCol w:w="993"/>
        <w:gridCol w:w="992"/>
        <w:gridCol w:w="2268"/>
        <w:gridCol w:w="1276"/>
        <w:gridCol w:w="850"/>
      </w:tblGrid>
      <w:tr w:rsidR="001300A4" w:rsidTr="00254BB3">
        <w:tc>
          <w:tcPr>
            <w:tcW w:w="4820" w:type="dxa"/>
            <w:gridSpan w:val="4"/>
            <w:tcBorders>
              <w:top w:val="single" w:sz="4" w:space="0" w:color="auto"/>
              <w:left w:val="single" w:sz="4" w:space="0" w:color="auto"/>
              <w:bottom w:val="single" w:sz="4" w:space="0" w:color="auto"/>
              <w:right w:val="single" w:sz="4" w:space="0" w:color="000000"/>
            </w:tcBorders>
            <w:vAlign w:val="center"/>
            <w:hideMark/>
          </w:tcPr>
          <w:p w:rsidR="001300A4" w:rsidRDefault="001300A4">
            <w:pPr>
              <w:autoSpaceDE w:val="0"/>
              <w:autoSpaceDN w:val="0"/>
              <w:adjustRightInd w:val="0"/>
              <w:jc w:val="center"/>
              <w:rPr>
                <w:rFonts w:ascii="Calibri" w:hAnsi="Calibri" w:cs="Arial"/>
                <w:b/>
                <w:sz w:val="16"/>
                <w:szCs w:val="24"/>
                <w:lang w:val="it-IT"/>
              </w:rPr>
            </w:pPr>
            <w:r>
              <w:rPr>
                <w:rFonts w:ascii="Calibri" w:hAnsi="Calibri" w:cs="Arial"/>
                <w:b/>
                <w:sz w:val="16"/>
                <w:lang w:val="it-IT"/>
              </w:rPr>
              <w:t>Situația existentă</w:t>
            </w:r>
          </w:p>
        </w:tc>
        <w:tc>
          <w:tcPr>
            <w:tcW w:w="4394" w:type="dxa"/>
            <w:gridSpan w:val="3"/>
            <w:tcBorders>
              <w:top w:val="single" w:sz="4" w:space="0" w:color="000000"/>
              <w:left w:val="single" w:sz="4" w:space="0" w:color="000000"/>
              <w:bottom w:val="single" w:sz="4" w:space="0" w:color="000000"/>
              <w:right w:val="single" w:sz="4" w:space="0" w:color="000000"/>
            </w:tcBorders>
            <w:vAlign w:val="center"/>
            <w:hideMark/>
          </w:tcPr>
          <w:p w:rsidR="001300A4" w:rsidRDefault="001300A4">
            <w:pPr>
              <w:autoSpaceDE w:val="0"/>
              <w:autoSpaceDN w:val="0"/>
              <w:adjustRightInd w:val="0"/>
              <w:jc w:val="center"/>
              <w:rPr>
                <w:rFonts w:ascii="Calibri" w:hAnsi="Calibri" w:cs="Arial"/>
                <w:b/>
                <w:sz w:val="16"/>
                <w:szCs w:val="24"/>
                <w:lang w:val="it-IT"/>
              </w:rPr>
            </w:pPr>
            <w:r>
              <w:rPr>
                <w:rFonts w:ascii="Calibri" w:hAnsi="Calibri" w:cs="Arial"/>
                <w:b/>
                <w:sz w:val="16"/>
                <w:lang w:val="it-IT"/>
              </w:rPr>
              <w:t>Situația modificată</w:t>
            </w:r>
          </w:p>
        </w:tc>
      </w:tr>
      <w:tr w:rsidR="001300A4" w:rsidTr="00254BB3">
        <w:trPr>
          <w:trHeight w:val="784"/>
        </w:trPr>
        <w:tc>
          <w:tcPr>
            <w:tcW w:w="657" w:type="dxa"/>
            <w:tcBorders>
              <w:top w:val="single" w:sz="4" w:space="0" w:color="auto"/>
              <w:left w:val="single" w:sz="4" w:space="0" w:color="auto"/>
              <w:bottom w:val="single" w:sz="4" w:space="0" w:color="auto"/>
              <w:right w:val="single" w:sz="4" w:space="0" w:color="auto"/>
            </w:tcBorders>
            <w:vAlign w:val="center"/>
            <w:hideMark/>
          </w:tcPr>
          <w:p w:rsidR="001300A4" w:rsidRDefault="001300A4">
            <w:pPr>
              <w:autoSpaceDE w:val="0"/>
              <w:autoSpaceDN w:val="0"/>
              <w:adjustRightInd w:val="0"/>
              <w:jc w:val="center"/>
              <w:rPr>
                <w:rFonts w:ascii="Calibri" w:hAnsi="Calibri" w:cs="Arial"/>
                <w:b/>
                <w:sz w:val="16"/>
                <w:szCs w:val="24"/>
              </w:rPr>
            </w:pPr>
            <w:r>
              <w:rPr>
                <w:rFonts w:ascii="Calibri" w:hAnsi="Calibri" w:cs="Arial"/>
                <w:b/>
                <w:sz w:val="16"/>
              </w:rPr>
              <w:t>84.02.03.01</w:t>
            </w:r>
          </w:p>
        </w:tc>
        <w:tc>
          <w:tcPr>
            <w:tcW w:w="2178" w:type="dxa"/>
            <w:tcBorders>
              <w:top w:val="single" w:sz="4" w:space="0" w:color="000000"/>
              <w:left w:val="single" w:sz="4" w:space="0" w:color="auto"/>
              <w:bottom w:val="single" w:sz="4" w:space="0" w:color="000000"/>
              <w:right w:val="single" w:sz="4" w:space="0" w:color="000000"/>
            </w:tcBorders>
            <w:vAlign w:val="center"/>
            <w:hideMark/>
          </w:tcPr>
          <w:p w:rsidR="001300A4" w:rsidRDefault="001300A4">
            <w:pPr>
              <w:jc w:val="center"/>
              <w:outlineLvl w:val="0"/>
              <w:rPr>
                <w:rFonts w:ascii="Calibri" w:hAnsi="Calibri" w:cs="Arial"/>
                <w:sz w:val="16"/>
                <w:szCs w:val="24"/>
              </w:rPr>
            </w:pPr>
            <w:proofErr w:type="spellStart"/>
            <w:r>
              <w:rPr>
                <w:rFonts w:ascii="Calibri" w:hAnsi="Calibri" w:cs="Arial"/>
                <w:b/>
                <w:i/>
                <w:sz w:val="16"/>
              </w:rPr>
              <w:t>Construcţii</w:t>
            </w:r>
            <w:proofErr w:type="spellEnd"/>
            <w:r>
              <w:rPr>
                <w:rFonts w:ascii="Calibri" w:hAnsi="Calibri" w:cs="Arial"/>
                <w:b/>
                <w:i/>
                <w:sz w:val="16"/>
              </w:rPr>
              <w:t xml:space="preserve"> (71.01.01)</w:t>
            </w:r>
          </w:p>
        </w:tc>
        <w:tc>
          <w:tcPr>
            <w:tcW w:w="993"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Buget Local</w:t>
            </w:r>
          </w:p>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(mii lei)</w:t>
            </w:r>
          </w:p>
        </w:tc>
        <w:tc>
          <w:tcPr>
            <w:tcW w:w="992"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Credit de angajament (mii lei)</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1300A4" w:rsidRDefault="001300A4">
            <w:pPr>
              <w:jc w:val="center"/>
              <w:outlineLvl w:val="0"/>
              <w:rPr>
                <w:rFonts w:ascii="Calibri" w:hAnsi="Calibri" w:cs="Arial"/>
                <w:sz w:val="16"/>
                <w:szCs w:val="24"/>
              </w:rPr>
            </w:pPr>
            <w:proofErr w:type="spellStart"/>
            <w:r>
              <w:rPr>
                <w:rFonts w:ascii="Calibri" w:hAnsi="Calibri" w:cs="Arial"/>
                <w:b/>
                <w:i/>
                <w:sz w:val="16"/>
              </w:rPr>
              <w:t>Construcţii</w:t>
            </w:r>
            <w:proofErr w:type="spellEnd"/>
            <w:r>
              <w:rPr>
                <w:rFonts w:ascii="Calibri" w:hAnsi="Calibri" w:cs="Arial"/>
                <w:b/>
                <w:i/>
                <w:sz w:val="16"/>
              </w:rPr>
              <w:t xml:space="preserve"> (71.01.01)</w:t>
            </w:r>
          </w:p>
        </w:tc>
        <w:tc>
          <w:tcPr>
            <w:tcW w:w="1276"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Buget Local</w:t>
            </w:r>
          </w:p>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(mii lei)</w:t>
            </w:r>
          </w:p>
        </w:tc>
        <w:tc>
          <w:tcPr>
            <w:tcW w:w="850"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Credit de angajament(mii lei)</w:t>
            </w:r>
          </w:p>
        </w:tc>
      </w:tr>
      <w:tr w:rsidR="001300A4" w:rsidTr="00254BB3">
        <w:tc>
          <w:tcPr>
            <w:tcW w:w="657" w:type="dxa"/>
            <w:tcBorders>
              <w:top w:val="single" w:sz="4" w:space="0" w:color="auto"/>
              <w:left w:val="single" w:sz="4" w:space="0" w:color="auto"/>
              <w:bottom w:val="single" w:sz="4" w:space="0" w:color="auto"/>
              <w:right w:val="single" w:sz="4" w:space="0" w:color="auto"/>
            </w:tcBorders>
            <w:vAlign w:val="center"/>
            <w:hideMark/>
          </w:tcPr>
          <w:p w:rsidR="001300A4" w:rsidRDefault="001300A4">
            <w:pPr>
              <w:autoSpaceDE w:val="0"/>
              <w:autoSpaceDN w:val="0"/>
              <w:adjustRightInd w:val="0"/>
              <w:jc w:val="center"/>
              <w:rPr>
                <w:rFonts w:ascii="Calibri" w:hAnsi="Calibri" w:cs="Arial"/>
                <w:b/>
                <w:sz w:val="16"/>
                <w:szCs w:val="24"/>
              </w:rPr>
            </w:pPr>
            <w:r>
              <w:rPr>
                <w:rFonts w:ascii="Calibri" w:hAnsi="Calibri" w:cs="Arial"/>
                <w:b/>
                <w:sz w:val="16"/>
              </w:rPr>
              <w:t>1</w:t>
            </w:r>
          </w:p>
        </w:tc>
        <w:tc>
          <w:tcPr>
            <w:tcW w:w="2178" w:type="dxa"/>
            <w:tcBorders>
              <w:top w:val="single" w:sz="4" w:space="0" w:color="000000"/>
              <w:left w:val="single" w:sz="4" w:space="0" w:color="auto"/>
              <w:bottom w:val="single" w:sz="4" w:space="0" w:color="000000"/>
              <w:right w:val="single" w:sz="4" w:space="0" w:color="000000"/>
            </w:tcBorders>
            <w:hideMark/>
          </w:tcPr>
          <w:p w:rsidR="001300A4" w:rsidRDefault="001300A4">
            <w:pPr>
              <w:jc w:val="both"/>
              <w:outlineLvl w:val="0"/>
              <w:rPr>
                <w:rFonts w:ascii="Calibri" w:hAnsi="Calibri" w:cs="Arial"/>
                <w:sz w:val="16"/>
                <w:szCs w:val="16"/>
              </w:rPr>
            </w:pPr>
            <w:proofErr w:type="spellStart"/>
            <w:r>
              <w:rPr>
                <w:rFonts w:ascii="Calibri" w:hAnsi="Calibri"/>
                <w:sz w:val="16"/>
                <w:szCs w:val="16"/>
              </w:rPr>
              <w:t>Reabilitare</w:t>
            </w:r>
            <w:proofErr w:type="spellEnd"/>
            <w:r>
              <w:rPr>
                <w:rFonts w:ascii="Calibri" w:hAnsi="Calibri"/>
                <w:sz w:val="16"/>
                <w:szCs w:val="16"/>
              </w:rPr>
              <w:t xml:space="preserve"> DJ 128, km 13+750 – 15+200 (</w:t>
            </w:r>
            <w:proofErr w:type="spellStart"/>
            <w:r>
              <w:rPr>
                <w:rFonts w:ascii="Calibri" w:hAnsi="Calibri"/>
                <w:sz w:val="16"/>
                <w:szCs w:val="16"/>
              </w:rPr>
              <w:t>proiectare</w:t>
            </w:r>
            <w:proofErr w:type="spellEnd"/>
            <w:r>
              <w:rPr>
                <w:rFonts w:ascii="Calibri" w:hAnsi="Calibri"/>
                <w:sz w:val="16"/>
                <w:szCs w:val="16"/>
              </w:rPr>
              <w:t xml:space="preserve"> </w:t>
            </w:r>
            <w:proofErr w:type="spellStart"/>
            <w:r>
              <w:rPr>
                <w:rFonts w:ascii="Calibri" w:hAnsi="Calibri"/>
                <w:sz w:val="16"/>
                <w:szCs w:val="16"/>
              </w:rPr>
              <w:t>și</w:t>
            </w:r>
            <w:proofErr w:type="spellEnd"/>
            <w:r>
              <w:rPr>
                <w:rFonts w:ascii="Calibri" w:hAnsi="Calibri"/>
                <w:sz w:val="16"/>
                <w:szCs w:val="16"/>
              </w:rPr>
              <w:t xml:space="preserve"> </w:t>
            </w:r>
            <w:proofErr w:type="spellStart"/>
            <w:r>
              <w:rPr>
                <w:rFonts w:ascii="Calibri" w:hAnsi="Calibri"/>
                <w:sz w:val="16"/>
                <w:szCs w:val="16"/>
              </w:rPr>
              <w:t>execuție</w:t>
            </w:r>
            <w:proofErr w:type="spellEnd"/>
            <w:r>
              <w:rPr>
                <w:rFonts w:ascii="Calibri" w:hAnsi="Calibri"/>
                <w:sz w:val="16"/>
                <w:szCs w:val="16"/>
              </w:rPr>
              <w:t>)</w:t>
            </w:r>
          </w:p>
        </w:tc>
        <w:tc>
          <w:tcPr>
            <w:tcW w:w="993"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right"/>
              <w:rPr>
                <w:rFonts w:ascii="Calibri" w:hAnsi="Calibri" w:cs="Arial"/>
                <w:sz w:val="16"/>
                <w:szCs w:val="24"/>
                <w:lang w:val="it-IT"/>
              </w:rPr>
            </w:pPr>
            <w:r>
              <w:rPr>
                <w:rFonts w:ascii="Calibri" w:hAnsi="Calibri" w:cs="Arial"/>
                <w:sz w:val="16"/>
                <w:lang w:val="it-IT"/>
              </w:rPr>
              <w:t>150,00</w:t>
            </w:r>
          </w:p>
        </w:tc>
        <w:tc>
          <w:tcPr>
            <w:tcW w:w="992"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right"/>
              <w:rPr>
                <w:rFonts w:ascii="Calibri" w:hAnsi="Calibri" w:cs="Arial"/>
                <w:sz w:val="16"/>
                <w:szCs w:val="24"/>
                <w:lang w:val="it-IT"/>
              </w:rPr>
            </w:pPr>
            <w:r>
              <w:rPr>
                <w:rFonts w:ascii="Calibri" w:hAnsi="Calibri" w:cs="Arial"/>
                <w:sz w:val="16"/>
                <w:lang w:val="it-IT"/>
              </w:rPr>
              <w:t>5.000,00</w:t>
            </w:r>
          </w:p>
        </w:tc>
        <w:tc>
          <w:tcPr>
            <w:tcW w:w="2268" w:type="dxa"/>
            <w:tcBorders>
              <w:top w:val="single" w:sz="4" w:space="0" w:color="000000"/>
              <w:left w:val="single" w:sz="4" w:space="0" w:color="000000"/>
              <w:bottom w:val="single" w:sz="4" w:space="0" w:color="000000"/>
              <w:right w:val="single" w:sz="4" w:space="0" w:color="000000"/>
            </w:tcBorders>
            <w:hideMark/>
          </w:tcPr>
          <w:p w:rsidR="001300A4" w:rsidRDefault="001300A4">
            <w:pPr>
              <w:jc w:val="both"/>
              <w:outlineLvl w:val="0"/>
              <w:rPr>
                <w:rFonts w:ascii="Calibri" w:hAnsi="Calibri" w:cs="Arial"/>
                <w:sz w:val="16"/>
                <w:szCs w:val="16"/>
              </w:rPr>
            </w:pPr>
            <w:proofErr w:type="spellStart"/>
            <w:r>
              <w:rPr>
                <w:rFonts w:ascii="Calibri" w:hAnsi="Calibri"/>
                <w:sz w:val="16"/>
                <w:szCs w:val="16"/>
              </w:rPr>
              <w:t>Reabilitare</w:t>
            </w:r>
            <w:proofErr w:type="spellEnd"/>
            <w:r>
              <w:rPr>
                <w:rFonts w:ascii="Calibri" w:hAnsi="Calibri"/>
                <w:sz w:val="16"/>
                <w:szCs w:val="16"/>
              </w:rPr>
              <w:t xml:space="preserve"> DJ 128, km 13+750 – 15+200 (</w:t>
            </w:r>
            <w:proofErr w:type="spellStart"/>
            <w:r>
              <w:rPr>
                <w:rFonts w:ascii="Calibri" w:hAnsi="Calibri"/>
                <w:sz w:val="16"/>
                <w:szCs w:val="16"/>
              </w:rPr>
              <w:t>proiectare</w:t>
            </w:r>
            <w:proofErr w:type="spellEnd"/>
            <w:r>
              <w:rPr>
                <w:rFonts w:ascii="Calibri" w:hAnsi="Calibri"/>
                <w:sz w:val="16"/>
                <w:szCs w:val="16"/>
              </w:rPr>
              <w:t xml:space="preserve"> </w:t>
            </w:r>
            <w:proofErr w:type="spellStart"/>
            <w:r>
              <w:rPr>
                <w:rFonts w:ascii="Calibri" w:hAnsi="Calibri"/>
                <w:sz w:val="16"/>
                <w:szCs w:val="16"/>
              </w:rPr>
              <w:t>și</w:t>
            </w:r>
            <w:proofErr w:type="spellEnd"/>
            <w:r>
              <w:rPr>
                <w:rFonts w:ascii="Calibri" w:hAnsi="Calibri"/>
                <w:sz w:val="16"/>
                <w:szCs w:val="16"/>
              </w:rPr>
              <w:t xml:space="preserve"> </w:t>
            </w:r>
            <w:proofErr w:type="spellStart"/>
            <w:r>
              <w:rPr>
                <w:rFonts w:ascii="Calibri" w:hAnsi="Calibri"/>
                <w:sz w:val="16"/>
                <w:szCs w:val="16"/>
              </w:rPr>
              <w:t>execuție</w:t>
            </w:r>
            <w:proofErr w:type="spellEnd"/>
            <w:r>
              <w:rPr>
                <w:rFonts w:ascii="Calibri" w:hAnsi="Calibri"/>
                <w:sz w:val="16"/>
                <w:szCs w:val="16"/>
              </w:rPr>
              <w:t>)</w:t>
            </w:r>
          </w:p>
        </w:tc>
        <w:tc>
          <w:tcPr>
            <w:tcW w:w="1276"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right"/>
              <w:rPr>
                <w:rFonts w:ascii="Calibri" w:hAnsi="Calibri" w:cs="Arial"/>
                <w:sz w:val="16"/>
                <w:szCs w:val="24"/>
                <w:lang w:val="it-IT"/>
              </w:rPr>
            </w:pPr>
            <w:r>
              <w:rPr>
                <w:rFonts w:ascii="Calibri" w:hAnsi="Calibri" w:cs="Arial"/>
                <w:sz w:val="16"/>
                <w:lang w:val="it-IT"/>
              </w:rPr>
              <w:t>150,00</w:t>
            </w:r>
          </w:p>
        </w:tc>
        <w:tc>
          <w:tcPr>
            <w:tcW w:w="850"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right"/>
              <w:rPr>
                <w:rFonts w:ascii="Calibri" w:hAnsi="Calibri" w:cs="Arial"/>
                <w:sz w:val="16"/>
                <w:szCs w:val="24"/>
                <w:lang w:val="it-IT"/>
              </w:rPr>
            </w:pPr>
            <w:r>
              <w:rPr>
                <w:rFonts w:ascii="Calibri" w:hAnsi="Calibri" w:cs="Arial"/>
                <w:sz w:val="16"/>
                <w:lang w:val="it-IT"/>
              </w:rPr>
              <w:t>5.050,00</w:t>
            </w:r>
          </w:p>
        </w:tc>
      </w:tr>
    </w:tbl>
    <w:p w:rsidR="001300A4" w:rsidRDefault="001300A4" w:rsidP="001300A4">
      <w:pPr>
        <w:jc w:val="both"/>
        <w:rPr>
          <w:rFonts w:ascii="Calibri" w:hAnsi="Calibri"/>
          <w:sz w:val="16"/>
          <w:szCs w:val="16"/>
        </w:rPr>
      </w:pPr>
    </w:p>
    <w:p w:rsidR="001300A4" w:rsidRDefault="001300A4" w:rsidP="001300A4">
      <w:pPr>
        <w:jc w:val="both"/>
        <w:rPr>
          <w:rFonts w:ascii="Calibri" w:hAnsi="Calibri"/>
          <w:sz w:val="16"/>
          <w:szCs w:val="16"/>
        </w:rPr>
      </w:pPr>
    </w:p>
    <w:p w:rsidR="001300A4" w:rsidRDefault="001300A4" w:rsidP="001300A4">
      <w:pPr>
        <w:jc w:val="both"/>
        <w:rPr>
          <w:rFonts w:ascii="Calibri" w:hAnsi="Calibri"/>
          <w:sz w:val="16"/>
          <w:szCs w:val="16"/>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57"/>
        <w:gridCol w:w="2178"/>
        <w:gridCol w:w="993"/>
        <w:gridCol w:w="992"/>
        <w:gridCol w:w="2268"/>
        <w:gridCol w:w="1276"/>
        <w:gridCol w:w="850"/>
      </w:tblGrid>
      <w:tr w:rsidR="001300A4" w:rsidTr="00254BB3">
        <w:tc>
          <w:tcPr>
            <w:tcW w:w="4820" w:type="dxa"/>
            <w:gridSpan w:val="4"/>
            <w:tcBorders>
              <w:top w:val="single" w:sz="4" w:space="0" w:color="auto"/>
              <w:left w:val="single" w:sz="4" w:space="0" w:color="auto"/>
              <w:bottom w:val="single" w:sz="4" w:space="0" w:color="auto"/>
              <w:right w:val="single" w:sz="4" w:space="0" w:color="000000"/>
            </w:tcBorders>
            <w:vAlign w:val="center"/>
            <w:hideMark/>
          </w:tcPr>
          <w:p w:rsidR="001300A4" w:rsidRDefault="001300A4">
            <w:pPr>
              <w:autoSpaceDE w:val="0"/>
              <w:autoSpaceDN w:val="0"/>
              <w:adjustRightInd w:val="0"/>
              <w:jc w:val="center"/>
              <w:rPr>
                <w:rFonts w:ascii="Calibri" w:hAnsi="Calibri" w:cs="Arial"/>
                <w:b/>
                <w:sz w:val="16"/>
                <w:szCs w:val="24"/>
                <w:lang w:val="it-IT"/>
              </w:rPr>
            </w:pPr>
            <w:r>
              <w:rPr>
                <w:rFonts w:ascii="Calibri" w:hAnsi="Calibri" w:cs="Arial"/>
                <w:b/>
                <w:sz w:val="16"/>
                <w:lang w:val="it-IT"/>
              </w:rPr>
              <w:t>Situația existentă</w:t>
            </w:r>
          </w:p>
        </w:tc>
        <w:tc>
          <w:tcPr>
            <w:tcW w:w="4394" w:type="dxa"/>
            <w:gridSpan w:val="3"/>
            <w:tcBorders>
              <w:top w:val="single" w:sz="4" w:space="0" w:color="000000"/>
              <w:left w:val="single" w:sz="4" w:space="0" w:color="000000"/>
              <w:bottom w:val="single" w:sz="4" w:space="0" w:color="000000"/>
              <w:right w:val="single" w:sz="4" w:space="0" w:color="000000"/>
            </w:tcBorders>
            <w:vAlign w:val="center"/>
            <w:hideMark/>
          </w:tcPr>
          <w:p w:rsidR="001300A4" w:rsidRDefault="001300A4">
            <w:pPr>
              <w:autoSpaceDE w:val="0"/>
              <w:autoSpaceDN w:val="0"/>
              <w:adjustRightInd w:val="0"/>
              <w:jc w:val="center"/>
              <w:rPr>
                <w:rFonts w:ascii="Calibri" w:hAnsi="Calibri" w:cs="Arial"/>
                <w:b/>
                <w:sz w:val="16"/>
                <w:szCs w:val="24"/>
                <w:lang w:val="it-IT"/>
              </w:rPr>
            </w:pPr>
            <w:r>
              <w:rPr>
                <w:rFonts w:ascii="Calibri" w:hAnsi="Calibri" w:cs="Arial"/>
                <w:b/>
                <w:sz w:val="16"/>
                <w:lang w:val="it-IT"/>
              </w:rPr>
              <w:t>Situația modificată</w:t>
            </w:r>
          </w:p>
        </w:tc>
      </w:tr>
      <w:tr w:rsidR="001300A4" w:rsidRPr="00254BB3" w:rsidTr="00254BB3">
        <w:tc>
          <w:tcPr>
            <w:tcW w:w="657" w:type="dxa"/>
            <w:tcBorders>
              <w:top w:val="single" w:sz="4" w:space="0" w:color="auto"/>
              <w:left w:val="single" w:sz="4" w:space="0" w:color="auto"/>
              <w:bottom w:val="single" w:sz="4" w:space="0" w:color="auto"/>
              <w:right w:val="single" w:sz="4" w:space="0" w:color="auto"/>
            </w:tcBorders>
            <w:vAlign w:val="center"/>
            <w:hideMark/>
          </w:tcPr>
          <w:p w:rsidR="001300A4" w:rsidRDefault="001300A4">
            <w:pPr>
              <w:autoSpaceDE w:val="0"/>
              <w:autoSpaceDN w:val="0"/>
              <w:adjustRightInd w:val="0"/>
              <w:jc w:val="center"/>
              <w:rPr>
                <w:rFonts w:ascii="Calibri" w:hAnsi="Calibri" w:cs="Arial"/>
                <w:b/>
                <w:sz w:val="16"/>
                <w:szCs w:val="24"/>
              </w:rPr>
            </w:pPr>
            <w:r>
              <w:rPr>
                <w:rFonts w:ascii="Calibri" w:hAnsi="Calibri" w:cs="Arial"/>
                <w:b/>
                <w:sz w:val="16"/>
              </w:rPr>
              <w:t>84.02.03.01</w:t>
            </w:r>
          </w:p>
        </w:tc>
        <w:tc>
          <w:tcPr>
            <w:tcW w:w="2178" w:type="dxa"/>
            <w:tcBorders>
              <w:top w:val="single" w:sz="4" w:space="0" w:color="000000"/>
              <w:left w:val="single" w:sz="4" w:space="0" w:color="auto"/>
              <w:bottom w:val="single" w:sz="4" w:space="0" w:color="000000"/>
              <w:right w:val="single" w:sz="4" w:space="0" w:color="000000"/>
            </w:tcBorders>
            <w:vAlign w:val="center"/>
            <w:hideMark/>
          </w:tcPr>
          <w:p w:rsidR="001300A4" w:rsidRDefault="001300A4">
            <w:pPr>
              <w:jc w:val="center"/>
              <w:outlineLvl w:val="0"/>
              <w:rPr>
                <w:rFonts w:ascii="Calibri" w:hAnsi="Calibri" w:cs="Arial"/>
                <w:sz w:val="16"/>
                <w:szCs w:val="24"/>
              </w:rPr>
            </w:pPr>
            <w:proofErr w:type="spellStart"/>
            <w:r>
              <w:rPr>
                <w:rFonts w:ascii="Calibri" w:hAnsi="Calibri" w:cs="Arial"/>
                <w:b/>
                <w:i/>
                <w:sz w:val="16"/>
              </w:rPr>
              <w:t>Cheltuieli</w:t>
            </w:r>
            <w:proofErr w:type="spellEnd"/>
            <w:r>
              <w:rPr>
                <w:rFonts w:ascii="Calibri" w:hAnsi="Calibri" w:cs="Arial"/>
                <w:b/>
                <w:i/>
                <w:sz w:val="16"/>
              </w:rPr>
              <w:t xml:space="preserve"> </w:t>
            </w:r>
            <w:proofErr w:type="spellStart"/>
            <w:r>
              <w:rPr>
                <w:rFonts w:ascii="Calibri" w:hAnsi="Calibri" w:cs="Arial"/>
                <w:b/>
                <w:i/>
                <w:sz w:val="16"/>
              </w:rPr>
              <w:t>pentru</w:t>
            </w:r>
            <w:proofErr w:type="spellEnd"/>
            <w:r>
              <w:rPr>
                <w:rFonts w:ascii="Calibri" w:hAnsi="Calibri" w:cs="Arial"/>
                <w:b/>
                <w:i/>
                <w:sz w:val="16"/>
              </w:rPr>
              <w:t xml:space="preserve"> </w:t>
            </w:r>
            <w:proofErr w:type="spellStart"/>
            <w:r>
              <w:rPr>
                <w:rFonts w:ascii="Calibri" w:hAnsi="Calibri" w:cs="Arial"/>
                <w:b/>
                <w:i/>
                <w:sz w:val="16"/>
              </w:rPr>
              <w:t>elaborarea</w:t>
            </w:r>
            <w:proofErr w:type="spellEnd"/>
            <w:r>
              <w:rPr>
                <w:rFonts w:ascii="Calibri" w:hAnsi="Calibri" w:cs="Arial"/>
                <w:b/>
                <w:i/>
                <w:sz w:val="16"/>
              </w:rPr>
              <w:t xml:space="preserve"> </w:t>
            </w:r>
            <w:proofErr w:type="spellStart"/>
            <w:r>
              <w:rPr>
                <w:rFonts w:ascii="Calibri" w:hAnsi="Calibri" w:cs="Arial"/>
                <w:b/>
                <w:i/>
                <w:sz w:val="16"/>
              </w:rPr>
              <w:t>studiilor</w:t>
            </w:r>
            <w:proofErr w:type="spellEnd"/>
            <w:r>
              <w:rPr>
                <w:rFonts w:ascii="Calibri" w:hAnsi="Calibri" w:cs="Arial"/>
                <w:b/>
                <w:i/>
                <w:sz w:val="16"/>
              </w:rPr>
              <w:t xml:space="preserve"> de </w:t>
            </w:r>
            <w:proofErr w:type="spellStart"/>
            <w:r>
              <w:rPr>
                <w:rFonts w:ascii="Calibri" w:hAnsi="Calibri" w:cs="Arial"/>
                <w:b/>
                <w:i/>
                <w:sz w:val="16"/>
              </w:rPr>
              <w:t>prefezabilitate</w:t>
            </w:r>
            <w:proofErr w:type="spellEnd"/>
            <w:r>
              <w:rPr>
                <w:rFonts w:ascii="Calibri" w:hAnsi="Calibri" w:cs="Arial"/>
                <w:b/>
                <w:i/>
                <w:sz w:val="16"/>
              </w:rPr>
              <w:t xml:space="preserve">, a </w:t>
            </w:r>
            <w:proofErr w:type="spellStart"/>
            <w:r>
              <w:rPr>
                <w:rFonts w:ascii="Calibri" w:hAnsi="Calibri" w:cs="Arial"/>
                <w:b/>
                <w:i/>
                <w:sz w:val="16"/>
              </w:rPr>
              <w:t>studiilor</w:t>
            </w:r>
            <w:proofErr w:type="spellEnd"/>
            <w:r>
              <w:rPr>
                <w:rFonts w:ascii="Calibri" w:hAnsi="Calibri" w:cs="Arial"/>
                <w:b/>
                <w:i/>
                <w:sz w:val="16"/>
              </w:rPr>
              <w:t xml:space="preserve"> de </w:t>
            </w:r>
            <w:proofErr w:type="spellStart"/>
            <w:r>
              <w:rPr>
                <w:rFonts w:ascii="Calibri" w:hAnsi="Calibri" w:cs="Arial"/>
                <w:b/>
                <w:i/>
                <w:sz w:val="16"/>
              </w:rPr>
              <w:t>fezabilitate</w:t>
            </w:r>
            <w:proofErr w:type="spellEnd"/>
            <w:r>
              <w:rPr>
                <w:rFonts w:ascii="Calibri" w:hAnsi="Calibri" w:cs="Arial"/>
                <w:b/>
                <w:i/>
                <w:sz w:val="16"/>
              </w:rPr>
              <w:t xml:space="preserve">, </w:t>
            </w:r>
            <w:proofErr w:type="spellStart"/>
            <w:r>
              <w:rPr>
                <w:rFonts w:ascii="Calibri" w:hAnsi="Calibri" w:cs="Arial"/>
                <w:b/>
                <w:i/>
                <w:sz w:val="16"/>
              </w:rPr>
              <w:t>proiectelor</w:t>
            </w:r>
            <w:proofErr w:type="spellEnd"/>
            <w:r>
              <w:rPr>
                <w:rFonts w:ascii="Calibri" w:hAnsi="Calibri" w:cs="Arial"/>
                <w:b/>
                <w:i/>
                <w:sz w:val="16"/>
              </w:rPr>
              <w:t xml:space="preserve"> </w:t>
            </w:r>
            <w:proofErr w:type="spellStart"/>
            <w:r>
              <w:rPr>
                <w:rFonts w:ascii="Calibri" w:hAnsi="Calibri" w:cs="Arial"/>
                <w:b/>
                <w:i/>
                <w:sz w:val="16"/>
              </w:rPr>
              <w:t>şi</w:t>
            </w:r>
            <w:proofErr w:type="spellEnd"/>
            <w:r>
              <w:rPr>
                <w:rFonts w:ascii="Calibri" w:hAnsi="Calibri" w:cs="Arial"/>
                <w:b/>
                <w:i/>
                <w:sz w:val="16"/>
              </w:rPr>
              <w:t xml:space="preserve"> </w:t>
            </w:r>
            <w:proofErr w:type="spellStart"/>
            <w:r>
              <w:rPr>
                <w:rFonts w:ascii="Calibri" w:hAnsi="Calibri" w:cs="Arial"/>
                <w:b/>
                <w:i/>
                <w:sz w:val="16"/>
              </w:rPr>
              <w:t>altor</w:t>
            </w:r>
            <w:proofErr w:type="spellEnd"/>
            <w:r>
              <w:rPr>
                <w:rFonts w:ascii="Calibri" w:hAnsi="Calibri" w:cs="Arial"/>
                <w:b/>
                <w:i/>
                <w:sz w:val="16"/>
              </w:rPr>
              <w:t xml:space="preserve"> </w:t>
            </w:r>
            <w:proofErr w:type="spellStart"/>
            <w:r>
              <w:rPr>
                <w:rFonts w:ascii="Calibri" w:hAnsi="Calibri" w:cs="Arial"/>
                <w:b/>
                <w:i/>
                <w:sz w:val="16"/>
              </w:rPr>
              <w:t>studii</w:t>
            </w:r>
            <w:proofErr w:type="spellEnd"/>
            <w:r>
              <w:rPr>
                <w:rFonts w:ascii="Calibri" w:hAnsi="Calibri" w:cs="Arial"/>
                <w:b/>
                <w:i/>
                <w:sz w:val="16"/>
              </w:rPr>
              <w:t xml:space="preserve"> </w:t>
            </w:r>
            <w:proofErr w:type="spellStart"/>
            <w:r>
              <w:rPr>
                <w:rFonts w:ascii="Calibri" w:hAnsi="Calibri" w:cs="Arial"/>
                <w:b/>
                <w:i/>
                <w:sz w:val="16"/>
              </w:rPr>
              <w:t>aferente</w:t>
            </w:r>
            <w:proofErr w:type="spellEnd"/>
            <w:r>
              <w:rPr>
                <w:rFonts w:ascii="Calibri" w:hAnsi="Calibri" w:cs="Arial"/>
                <w:b/>
                <w:i/>
                <w:sz w:val="16"/>
              </w:rPr>
              <w:t xml:space="preserve"> </w:t>
            </w:r>
            <w:proofErr w:type="spellStart"/>
            <w:r>
              <w:rPr>
                <w:rFonts w:ascii="Calibri" w:hAnsi="Calibri" w:cs="Arial"/>
                <w:b/>
                <w:i/>
                <w:sz w:val="16"/>
              </w:rPr>
              <w:t>obiectivelor</w:t>
            </w:r>
            <w:proofErr w:type="spellEnd"/>
            <w:r>
              <w:rPr>
                <w:rFonts w:ascii="Calibri" w:hAnsi="Calibri" w:cs="Arial"/>
                <w:b/>
                <w:i/>
                <w:sz w:val="16"/>
              </w:rPr>
              <w:t xml:space="preserve"> de </w:t>
            </w:r>
            <w:proofErr w:type="spellStart"/>
            <w:r>
              <w:rPr>
                <w:rFonts w:ascii="Calibri" w:hAnsi="Calibri" w:cs="Arial"/>
                <w:b/>
                <w:i/>
                <w:sz w:val="16"/>
              </w:rPr>
              <w:t>investiţii</w:t>
            </w:r>
            <w:proofErr w:type="spellEnd"/>
            <w:r>
              <w:rPr>
                <w:rFonts w:ascii="Calibri" w:hAnsi="Calibri" w:cs="Arial"/>
                <w:b/>
                <w:i/>
                <w:sz w:val="16"/>
              </w:rPr>
              <w:t xml:space="preserve"> (71.01.30)</w:t>
            </w:r>
          </w:p>
        </w:tc>
        <w:tc>
          <w:tcPr>
            <w:tcW w:w="993"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Buget Local</w:t>
            </w:r>
          </w:p>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(mii lei)</w:t>
            </w:r>
          </w:p>
        </w:tc>
        <w:tc>
          <w:tcPr>
            <w:tcW w:w="992"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Credit de angaj. (mii lei)</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1300A4" w:rsidRDefault="001300A4">
            <w:pPr>
              <w:jc w:val="center"/>
              <w:outlineLvl w:val="0"/>
              <w:rPr>
                <w:rFonts w:ascii="Calibri" w:hAnsi="Calibri" w:cs="Arial"/>
                <w:sz w:val="16"/>
                <w:szCs w:val="24"/>
              </w:rPr>
            </w:pPr>
            <w:proofErr w:type="spellStart"/>
            <w:r>
              <w:rPr>
                <w:rFonts w:ascii="Calibri" w:hAnsi="Calibri" w:cs="Arial"/>
                <w:b/>
                <w:i/>
                <w:sz w:val="16"/>
              </w:rPr>
              <w:t>Cheltuieli</w:t>
            </w:r>
            <w:proofErr w:type="spellEnd"/>
            <w:r>
              <w:rPr>
                <w:rFonts w:ascii="Calibri" w:hAnsi="Calibri" w:cs="Arial"/>
                <w:b/>
                <w:i/>
                <w:sz w:val="16"/>
              </w:rPr>
              <w:t xml:space="preserve"> </w:t>
            </w:r>
            <w:proofErr w:type="spellStart"/>
            <w:r>
              <w:rPr>
                <w:rFonts w:ascii="Calibri" w:hAnsi="Calibri" w:cs="Arial"/>
                <w:b/>
                <w:i/>
                <w:sz w:val="16"/>
              </w:rPr>
              <w:t>pentru</w:t>
            </w:r>
            <w:proofErr w:type="spellEnd"/>
            <w:r>
              <w:rPr>
                <w:rFonts w:ascii="Calibri" w:hAnsi="Calibri" w:cs="Arial"/>
                <w:b/>
                <w:i/>
                <w:sz w:val="16"/>
              </w:rPr>
              <w:t xml:space="preserve"> </w:t>
            </w:r>
            <w:proofErr w:type="spellStart"/>
            <w:r>
              <w:rPr>
                <w:rFonts w:ascii="Calibri" w:hAnsi="Calibri" w:cs="Arial"/>
                <w:b/>
                <w:i/>
                <w:sz w:val="16"/>
              </w:rPr>
              <w:t>elaborarea</w:t>
            </w:r>
            <w:proofErr w:type="spellEnd"/>
            <w:r>
              <w:rPr>
                <w:rFonts w:ascii="Calibri" w:hAnsi="Calibri" w:cs="Arial"/>
                <w:b/>
                <w:i/>
                <w:sz w:val="16"/>
              </w:rPr>
              <w:t xml:space="preserve"> </w:t>
            </w:r>
            <w:proofErr w:type="spellStart"/>
            <w:r>
              <w:rPr>
                <w:rFonts w:ascii="Calibri" w:hAnsi="Calibri" w:cs="Arial"/>
                <w:b/>
                <w:i/>
                <w:sz w:val="16"/>
              </w:rPr>
              <w:t>studiilor</w:t>
            </w:r>
            <w:proofErr w:type="spellEnd"/>
            <w:r>
              <w:rPr>
                <w:rFonts w:ascii="Calibri" w:hAnsi="Calibri" w:cs="Arial"/>
                <w:b/>
                <w:i/>
                <w:sz w:val="16"/>
              </w:rPr>
              <w:t xml:space="preserve"> de </w:t>
            </w:r>
            <w:proofErr w:type="spellStart"/>
            <w:r>
              <w:rPr>
                <w:rFonts w:ascii="Calibri" w:hAnsi="Calibri" w:cs="Arial"/>
                <w:b/>
                <w:i/>
                <w:sz w:val="16"/>
              </w:rPr>
              <w:t>prefezabilitate</w:t>
            </w:r>
            <w:proofErr w:type="spellEnd"/>
            <w:r>
              <w:rPr>
                <w:rFonts w:ascii="Calibri" w:hAnsi="Calibri" w:cs="Arial"/>
                <w:b/>
                <w:i/>
                <w:sz w:val="16"/>
              </w:rPr>
              <w:t xml:space="preserve">, a </w:t>
            </w:r>
            <w:proofErr w:type="spellStart"/>
            <w:r>
              <w:rPr>
                <w:rFonts w:ascii="Calibri" w:hAnsi="Calibri" w:cs="Arial"/>
                <w:b/>
                <w:i/>
                <w:sz w:val="16"/>
              </w:rPr>
              <w:t>studiilor</w:t>
            </w:r>
            <w:proofErr w:type="spellEnd"/>
            <w:r>
              <w:rPr>
                <w:rFonts w:ascii="Calibri" w:hAnsi="Calibri" w:cs="Arial"/>
                <w:b/>
                <w:i/>
                <w:sz w:val="16"/>
              </w:rPr>
              <w:t xml:space="preserve"> de </w:t>
            </w:r>
            <w:proofErr w:type="spellStart"/>
            <w:r>
              <w:rPr>
                <w:rFonts w:ascii="Calibri" w:hAnsi="Calibri" w:cs="Arial"/>
                <w:b/>
                <w:i/>
                <w:sz w:val="16"/>
              </w:rPr>
              <w:t>fezabilitate</w:t>
            </w:r>
            <w:proofErr w:type="spellEnd"/>
            <w:r>
              <w:rPr>
                <w:rFonts w:ascii="Calibri" w:hAnsi="Calibri" w:cs="Arial"/>
                <w:b/>
                <w:i/>
                <w:sz w:val="16"/>
              </w:rPr>
              <w:t xml:space="preserve">, </w:t>
            </w:r>
            <w:proofErr w:type="spellStart"/>
            <w:r>
              <w:rPr>
                <w:rFonts w:ascii="Calibri" w:hAnsi="Calibri" w:cs="Arial"/>
                <w:b/>
                <w:i/>
                <w:sz w:val="16"/>
              </w:rPr>
              <w:t>proiectelor</w:t>
            </w:r>
            <w:proofErr w:type="spellEnd"/>
            <w:r>
              <w:rPr>
                <w:rFonts w:ascii="Calibri" w:hAnsi="Calibri" w:cs="Arial"/>
                <w:b/>
                <w:i/>
                <w:sz w:val="16"/>
              </w:rPr>
              <w:t xml:space="preserve"> </w:t>
            </w:r>
            <w:proofErr w:type="spellStart"/>
            <w:r>
              <w:rPr>
                <w:rFonts w:ascii="Calibri" w:hAnsi="Calibri" w:cs="Arial"/>
                <w:b/>
                <w:i/>
                <w:sz w:val="16"/>
              </w:rPr>
              <w:t>şi</w:t>
            </w:r>
            <w:proofErr w:type="spellEnd"/>
            <w:r>
              <w:rPr>
                <w:rFonts w:ascii="Calibri" w:hAnsi="Calibri" w:cs="Arial"/>
                <w:b/>
                <w:i/>
                <w:sz w:val="16"/>
              </w:rPr>
              <w:t xml:space="preserve"> </w:t>
            </w:r>
            <w:proofErr w:type="spellStart"/>
            <w:r>
              <w:rPr>
                <w:rFonts w:ascii="Calibri" w:hAnsi="Calibri" w:cs="Arial"/>
                <w:b/>
                <w:i/>
                <w:sz w:val="16"/>
              </w:rPr>
              <w:t>altor</w:t>
            </w:r>
            <w:proofErr w:type="spellEnd"/>
            <w:r>
              <w:rPr>
                <w:rFonts w:ascii="Calibri" w:hAnsi="Calibri" w:cs="Arial"/>
                <w:b/>
                <w:i/>
                <w:sz w:val="16"/>
              </w:rPr>
              <w:t xml:space="preserve"> </w:t>
            </w:r>
            <w:proofErr w:type="spellStart"/>
            <w:r>
              <w:rPr>
                <w:rFonts w:ascii="Calibri" w:hAnsi="Calibri" w:cs="Arial"/>
                <w:b/>
                <w:i/>
                <w:sz w:val="16"/>
              </w:rPr>
              <w:t>studii</w:t>
            </w:r>
            <w:proofErr w:type="spellEnd"/>
            <w:r>
              <w:rPr>
                <w:rFonts w:ascii="Calibri" w:hAnsi="Calibri" w:cs="Arial"/>
                <w:b/>
                <w:i/>
                <w:sz w:val="16"/>
              </w:rPr>
              <w:t xml:space="preserve"> </w:t>
            </w:r>
            <w:proofErr w:type="spellStart"/>
            <w:r>
              <w:rPr>
                <w:rFonts w:ascii="Calibri" w:hAnsi="Calibri" w:cs="Arial"/>
                <w:b/>
                <w:i/>
                <w:sz w:val="16"/>
              </w:rPr>
              <w:t>aferente</w:t>
            </w:r>
            <w:proofErr w:type="spellEnd"/>
            <w:r>
              <w:rPr>
                <w:rFonts w:ascii="Calibri" w:hAnsi="Calibri" w:cs="Arial"/>
                <w:b/>
                <w:i/>
                <w:sz w:val="16"/>
              </w:rPr>
              <w:t xml:space="preserve"> </w:t>
            </w:r>
            <w:proofErr w:type="spellStart"/>
            <w:r>
              <w:rPr>
                <w:rFonts w:ascii="Calibri" w:hAnsi="Calibri" w:cs="Arial"/>
                <w:b/>
                <w:i/>
                <w:sz w:val="16"/>
              </w:rPr>
              <w:t>obiectivelor</w:t>
            </w:r>
            <w:proofErr w:type="spellEnd"/>
            <w:r>
              <w:rPr>
                <w:rFonts w:ascii="Calibri" w:hAnsi="Calibri" w:cs="Arial"/>
                <w:b/>
                <w:i/>
                <w:sz w:val="16"/>
              </w:rPr>
              <w:t xml:space="preserve"> de </w:t>
            </w:r>
            <w:proofErr w:type="spellStart"/>
            <w:r>
              <w:rPr>
                <w:rFonts w:ascii="Calibri" w:hAnsi="Calibri" w:cs="Arial"/>
                <w:b/>
                <w:i/>
                <w:sz w:val="16"/>
              </w:rPr>
              <w:t>investiţii</w:t>
            </w:r>
            <w:proofErr w:type="spellEnd"/>
            <w:r>
              <w:rPr>
                <w:rFonts w:ascii="Calibri" w:hAnsi="Calibri" w:cs="Arial"/>
                <w:b/>
                <w:i/>
                <w:sz w:val="16"/>
              </w:rPr>
              <w:t xml:space="preserve"> (71.01.30)</w:t>
            </w:r>
          </w:p>
        </w:tc>
        <w:tc>
          <w:tcPr>
            <w:tcW w:w="1276"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Buget Local</w:t>
            </w:r>
          </w:p>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(mii lei)</w:t>
            </w:r>
          </w:p>
        </w:tc>
        <w:tc>
          <w:tcPr>
            <w:tcW w:w="850"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Credit de angaj. (mii lei)</w:t>
            </w:r>
          </w:p>
        </w:tc>
      </w:tr>
      <w:tr w:rsidR="001300A4" w:rsidTr="00254BB3">
        <w:tc>
          <w:tcPr>
            <w:tcW w:w="657" w:type="dxa"/>
            <w:tcBorders>
              <w:top w:val="single" w:sz="4" w:space="0" w:color="auto"/>
              <w:left w:val="single" w:sz="4" w:space="0" w:color="auto"/>
              <w:bottom w:val="single" w:sz="4" w:space="0" w:color="auto"/>
              <w:right w:val="single" w:sz="4" w:space="0" w:color="auto"/>
            </w:tcBorders>
            <w:vAlign w:val="center"/>
            <w:hideMark/>
          </w:tcPr>
          <w:p w:rsidR="001300A4" w:rsidRDefault="001300A4">
            <w:pPr>
              <w:autoSpaceDE w:val="0"/>
              <w:autoSpaceDN w:val="0"/>
              <w:adjustRightInd w:val="0"/>
              <w:jc w:val="center"/>
              <w:rPr>
                <w:rFonts w:ascii="Calibri" w:hAnsi="Calibri" w:cs="Arial"/>
                <w:b/>
                <w:sz w:val="16"/>
                <w:szCs w:val="24"/>
              </w:rPr>
            </w:pPr>
            <w:r>
              <w:rPr>
                <w:rFonts w:ascii="Calibri" w:hAnsi="Calibri" w:cs="Arial"/>
                <w:b/>
                <w:sz w:val="16"/>
              </w:rPr>
              <w:t>1</w:t>
            </w:r>
          </w:p>
        </w:tc>
        <w:tc>
          <w:tcPr>
            <w:tcW w:w="2178" w:type="dxa"/>
            <w:tcBorders>
              <w:top w:val="single" w:sz="4" w:space="0" w:color="000000"/>
              <w:left w:val="single" w:sz="4" w:space="0" w:color="auto"/>
              <w:bottom w:val="single" w:sz="4" w:space="0" w:color="000000"/>
              <w:right w:val="single" w:sz="4" w:space="0" w:color="000000"/>
            </w:tcBorders>
            <w:hideMark/>
          </w:tcPr>
          <w:p w:rsidR="001300A4" w:rsidRDefault="001300A4">
            <w:pPr>
              <w:jc w:val="both"/>
              <w:outlineLvl w:val="0"/>
              <w:rPr>
                <w:rFonts w:ascii="Calibri" w:hAnsi="Calibri" w:cs="Arial"/>
                <w:sz w:val="16"/>
                <w:szCs w:val="16"/>
              </w:rPr>
            </w:pPr>
            <w:proofErr w:type="spellStart"/>
            <w:r>
              <w:rPr>
                <w:rFonts w:ascii="Calibri" w:hAnsi="Calibri" w:cs="Arial"/>
                <w:sz w:val="16"/>
                <w:szCs w:val="16"/>
                <w:lang w:eastAsia="ro-RO"/>
              </w:rPr>
              <w:t>Reabilitare</w:t>
            </w:r>
            <w:proofErr w:type="spellEnd"/>
            <w:r>
              <w:rPr>
                <w:rFonts w:ascii="Calibri" w:hAnsi="Calibri" w:cs="Arial"/>
                <w:sz w:val="16"/>
                <w:szCs w:val="16"/>
                <w:lang w:eastAsia="ro-RO"/>
              </w:rPr>
              <w:t xml:space="preserve"> DJ 128 – LOT 4, km 0+000 – 19+650, </w:t>
            </w:r>
            <w:proofErr w:type="spellStart"/>
            <w:r>
              <w:rPr>
                <w:rFonts w:ascii="Calibri" w:hAnsi="Calibri" w:cs="Arial"/>
                <w:sz w:val="16"/>
                <w:szCs w:val="16"/>
                <w:lang w:eastAsia="ro-RO"/>
              </w:rPr>
              <w:t>intersecție</w:t>
            </w:r>
            <w:proofErr w:type="spellEnd"/>
            <w:r>
              <w:rPr>
                <w:rFonts w:ascii="Calibri" w:hAnsi="Calibri" w:cs="Arial"/>
                <w:sz w:val="16"/>
                <w:szCs w:val="16"/>
                <w:lang w:eastAsia="ro-RO"/>
              </w:rPr>
              <w:t xml:space="preserve"> E578 – km 20+864, </w:t>
            </w:r>
            <w:proofErr w:type="spellStart"/>
            <w:r>
              <w:rPr>
                <w:rFonts w:ascii="Calibri" w:hAnsi="Calibri" w:cs="Arial"/>
                <w:sz w:val="16"/>
                <w:szCs w:val="16"/>
                <w:lang w:eastAsia="ro-RO"/>
              </w:rPr>
              <w:t>exceptând</w:t>
            </w:r>
            <w:proofErr w:type="spellEnd"/>
            <w:r>
              <w:rPr>
                <w:rFonts w:ascii="Calibri" w:hAnsi="Calibri" w:cs="Arial"/>
                <w:sz w:val="16"/>
                <w:szCs w:val="16"/>
                <w:lang w:eastAsia="ro-RO"/>
              </w:rPr>
              <w:t xml:space="preserve"> </w:t>
            </w:r>
            <w:proofErr w:type="spellStart"/>
            <w:r>
              <w:rPr>
                <w:rFonts w:ascii="Calibri" w:hAnsi="Calibri" w:cs="Arial"/>
                <w:sz w:val="16"/>
                <w:szCs w:val="16"/>
                <w:lang w:eastAsia="ro-RO"/>
              </w:rPr>
              <w:t>sectorul</w:t>
            </w:r>
            <w:proofErr w:type="spellEnd"/>
            <w:r>
              <w:rPr>
                <w:rFonts w:ascii="Calibri" w:hAnsi="Calibri" w:cs="Arial"/>
                <w:sz w:val="16"/>
                <w:szCs w:val="16"/>
                <w:lang w:eastAsia="ro-RO"/>
              </w:rPr>
              <w:t xml:space="preserve"> km 13+750 - 15+200 (</w:t>
            </w:r>
            <w:proofErr w:type="spellStart"/>
            <w:r>
              <w:rPr>
                <w:rFonts w:ascii="Calibri" w:hAnsi="Calibri" w:cs="Arial"/>
                <w:sz w:val="16"/>
                <w:szCs w:val="16"/>
                <w:lang w:eastAsia="ro-RO"/>
              </w:rPr>
              <w:t>elaborare</w:t>
            </w:r>
            <w:proofErr w:type="spellEnd"/>
            <w:r>
              <w:rPr>
                <w:rFonts w:ascii="Calibri" w:hAnsi="Calibri" w:cs="Arial"/>
                <w:sz w:val="16"/>
                <w:szCs w:val="16"/>
                <w:lang w:eastAsia="ro-RO"/>
              </w:rPr>
              <w:t xml:space="preserve"> PT)</w:t>
            </w:r>
          </w:p>
        </w:tc>
        <w:tc>
          <w:tcPr>
            <w:tcW w:w="993" w:type="dxa"/>
            <w:tcBorders>
              <w:top w:val="single" w:sz="4" w:space="0" w:color="000000"/>
              <w:left w:val="single" w:sz="4" w:space="0" w:color="000000"/>
              <w:bottom w:val="single" w:sz="4" w:space="0" w:color="000000"/>
              <w:right w:val="single" w:sz="4" w:space="0" w:color="000000"/>
            </w:tcBorders>
          </w:tcPr>
          <w:p w:rsidR="001300A4" w:rsidRDefault="001300A4" w:rsidP="00F31F84">
            <w:pPr>
              <w:autoSpaceDE w:val="0"/>
              <w:autoSpaceDN w:val="0"/>
              <w:adjustRightInd w:val="0"/>
              <w:jc w:val="center"/>
              <w:rPr>
                <w:rFonts w:ascii="Calibri" w:hAnsi="Calibri" w:cs="Arial"/>
                <w:sz w:val="16"/>
                <w:szCs w:val="24"/>
                <w:lang w:val="it-IT"/>
              </w:rPr>
            </w:pPr>
            <w:r>
              <w:rPr>
                <w:rFonts w:ascii="Calibri" w:hAnsi="Calibri" w:cs="Arial"/>
                <w:sz w:val="16"/>
                <w:lang w:val="it-IT"/>
              </w:rPr>
              <w:t>50,00</w:t>
            </w:r>
          </w:p>
          <w:p w:rsidR="001300A4" w:rsidRDefault="001300A4" w:rsidP="00F31F84">
            <w:pPr>
              <w:autoSpaceDE w:val="0"/>
              <w:autoSpaceDN w:val="0"/>
              <w:adjustRightInd w:val="0"/>
              <w:jc w:val="center"/>
              <w:rPr>
                <w:rFonts w:ascii="Calibri" w:hAnsi="Calibri" w:cs="Arial"/>
                <w:sz w:val="16"/>
                <w:szCs w:val="24"/>
                <w:lang w:val="it-IT"/>
              </w:rPr>
            </w:pPr>
          </w:p>
        </w:tc>
        <w:tc>
          <w:tcPr>
            <w:tcW w:w="992" w:type="dxa"/>
            <w:tcBorders>
              <w:top w:val="single" w:sz="4" w:space="0" w:color="000000"/>
              <w:left w:val="single" w:sz="4" w:space="0" w:color="000000"/>
              <w:bottom w:val="single" w:sz="4" w:space="0" w:color="000000"/>
              <w:right w:val="single" w:sz="4" w:space="0" w:color="000000"/>
            </w:tcBorders>
            <w:hideMark/>
          </w:tcPr>
          <w:p w:rsidR="001300A4" w:rsidRDefault="001300A4" w:rsidP="00F31F84">
            <w:pPr>
              <w:autoSpaceDE w:val="0"/>
              <w:autoSpaceDN w:val="0"/>
              <w:adjustRightInd w:val="0"/>
              <w:jc w:val="center"/>
              <w:rPr>
                <w:rFonts w:ascii="Calibri" w:hAnsi="Calibri" w:cs="Arial"/>
                <w:sz w:val="16"/>
                <w:szCs w:val="24"/>
                <w:lang w:val="it-IT"/>
              </w:rPr>
            </w:pPr>
            <w:r>
              <w:rPr>
                <w:rFonts w:ascii="Calibri" w:hAnsi="Calibri" w:cs="Arial"/>
                <w:sz w:val="16"/>
                <w:lang w:val="it-IT"/>
              </w:rPr>
              <w:t>0,00</w:t>
            </w:r>
          </w:p>
        </w:tc>
        <w:tc>
          <w:tcPr>
            <w:tcW w:w="2268" w:type="dxa"/>
            <w:tcBorders>
              <w:top w:val="single" w:sz="4" w:space="0" w:color="000000"/>
              <w:left w:val="single" w:sz="4" w:space="0" w:color="000000"/>
              <w:bottom w:val="single" w:sz="4" w:space="0" w:color="000000"/>
              <w:right w:val="single" w:sz="4" w:space="0" w:color="000000"/>
            </w:tcBorders>
            <w:hideMark/>
          </w:tcPr>
          <w:p w:rsidR="001300A4" w:rsidRPr="001300A4" w:rsidRDefault="001300A4" w:rsidP="00F31F84">
            <w:pPr>
              <w:jc w:val="center"/>
              <w:rPr>
                <w:rFonts w:ascii="Calibri" w:hAnsi="Calibri" w:cs="Arial"/>
                <w:b/>
                <w:sz w:val="16"/>
                <w:szCs w:val="24"/>
              </w:rPr>
            </w:pPr>
            <w:proofErr w:type="spellStart"/>
            <w:r>
              <w:rPr>
                <w:rFonts w:ascii="Calibri" w:hAnsi="Calibri" w:cs="Arial"/>
                <w:sz w:val="16"/>
                <w:szCs w:val="16"/>
                <w:lang w:eastAsia="ro-RO"/>
              </w:rPr>
              <w:t>Reabilitare</w:t>
            </w:r>
            <w:proofErr w:type="spellEnd"/>
            <w:r>
              <w:rPr>
                <w:rFonts w:ascii="Calibri" w:hAnsi="Calibri" w:cs="Arial"/>
                <w:sz w:val="16"/>
                <w:szCs w:val="16"/>
                <w:lang w:eastAsia="ro-RO"/>
              </w:rPr>
              <w:t xml:space="preserve"> DJ 128 – LOT 4, km 0+000 – 19+650, </w:t>
            </w:r>
            <w:proofErr w:type="spellStart"/>
            <w:r>
              <w:rPr>
                <w:rFonts w:ascii="Calibri" w:hAnsi="Calibri" w:cs="Arial"/>
                <w:sz w:val="16"/>
                <w:szCs w:val="16"/>
                <w:lang w:eastAsia="ro-RO"/>
              </w:rPr>
              <w:t>intersecție</w:t>
            </w:r>
            <w:proofErr w:type="spellEnd"/>
            <w:r>
              <w:rPr>
                <w:rFonts w:ascii="Calibri" w:hAnsi="Calibri" w:cs="Arial"/>
                <w:sz w:val="16"/>
                <w:szCs w:val="16"/>
                <w:lang w:eastAsia="ro-RO"/>
              </w:rPr>
              <w:t xml:space="preserve"> E578 – km 20+864, </w:t>
            </w:r>
            <w:proofErr w:type="spellStart"/>
            <w:r>
              <w:rPr>
                <w:rFonts w:ascii="Calibri" w:hAnsi="Calibri" w:cs="Arial"/>
                <w:sz w:val="16"/>
                <w:szCs w:val="16"/>
                <w:lang w:eastAsia="ro-RO"/>
              </w:rPr>
              <w:t>exceptând</w:t>
            </w:r>
            <w:proofErr w:type="spellEnd"/>
            <w:r>
              <w:rPr>
                <w:rFonts w:ascii="Calibri" w:hAnsi="Calibri" w:cs="Arial"/>
                <w:sz w:val="16"/>
                <w:szCs w:val="16"/>
                <w:lang w:eastAsia="ro-RO"/>
              </w:rPr>
              <w:t xml:space="preserve"> </w:t>
            </w:r>
            <w:proofErr w:type="spellStart"/>
            <w:r>
              <w:rPr>
                <w:rFonts w:ascii="Calibri" w:hAnsi="Calibri" w:cs="Arial"/>
                <w:sz w:val="16"/>
                <w:szCs w:val="16"/>
                <w:lang w:eastAsia="ro-RO"/>
              </w:rPr>
              <w:t>sectorul</w:t>
            </w:r>
            <w:proofErr w:type="spellEnd"/>
            <w:r>
              <w:rPr>
                <w:rFonts w:ascii="Calibri" w:hAnsi="Calibri" w:cs="Arial"/>
                <w:sz w:val="16"/>
                <w:szCs w:val="16"/>
                <w:lang w:eastAsia="ro-RO"/>
              </w:rPr>
              <w:t xml:space="preserve"> km 13+750 - 15+200 (</w:t>
            </w:r>
            <w:proofErr w:type="spellStart"/>
            <w:r>
              <w:rPr>
                <w:rFonts w:ascii="Calibri" w:hAnsi="Calibri" w:cs="Arial"/>
                <w:sz w:val="16"/>
                <w:szCs w:val="16"/>
                <w:lang w:eastAsia="ro-RO"/>
              </w:rPr>
              <w:t>elaborare</w:t>
            </w:r>
            <w:proofErr w:type="spellEnd"/>
            <w:r>
              <w:rPr>
                <w:rFonts w:ascii="Calibri" w:hAnsi="Calibri" w:cs="Arial"/>
                <w:sz w:val="16"/>
                <w:szCs w:val="16"/>
                <w:lang w:eastAsia="ro-RO"/>
              </w:rPr>
              <w:t xml:space="preserve"> PT)</w:t>
            </w:r>
          </w:p>
        </w:tc>
        <w:tc>
          <w:tcPr>
            <w:tcW w:w="1276" w:type="dxa"/>
            <w:tcBorders>
              <w:top w:val="single" w:sz="4" w:space="0" w:color="000000"/>
              <w:left w:val="single" w:sz="4" w:space="0" w:color="000000"/>
              <w:bottom w:val="single" w:sz="4" w:space="0" w:color="000000"/>
              <w:right w:val="single" w:sz="4" w:space="0" w:color="000000"/>
            </w:tcBorders>
          </w:tcPr>
          <w:p w:rsidR="001300A4" w:rsidRDefault="001300A4" w:rsidP="00F31F84">
            <w:pPr>
              <w:autoSpaceDE w:val="0"/>
              <w:autoSpaceDN w:val="0"/>
              <w:adjustRightInd w:val="0"/>
              <w:jc w:val="center"/>
              <w:rPr>
                <w:rFonts w:ascii="Calibri" w:hAnsi="Calibri" w:cs="Arial"/>
                <w:sz w:val="16"/>
                <w:szCs w:val="24"/>
                <w:lang w:val="it-IT"/>
              </w:rPr>
            </w:pPr>
            <w:r>
              <w:rPr>
                <w:rFonts w:ascii="Calibri" w:hAnsi="Calibri" w:cs="Arial"/>
                <w:sz w:val="16"/>
                <w:lang w:val="it-IT"/>
              </w:rPr>
              <w:t>50,00</w:t>
            </w:r>
          </w:p>
          <w:p w:rsidR="001300A4" w:rsidRDefault="001300A4" w:rsidP="00F31F84">
            <w:pPr>
              <w:autoSpaceDE w:val="0"/>
              <w:autoSpaceDN w:val="0"/>
              <w:adjustRightInd w:val="0"/>
              <w:jc w:val="center"/>
              <w:rPr>
                <w:rFonts w:ascii="Calibri" w:hAnsi="Calibri" w:cs="Arial"/>
                <w:sz w:val="16"/>
                <w:szCs w:val="24"/>
                <w:lang w:val="it-IT"/>
              </w:rPr>
            </w:pPr>
          </w:p>
        </w:tc>
        <w:tc>
          <w:tcPr>
            <w:tcW w:w="850" w:type="dxa"/>
            <w:tcBorders>
              <w:top w:val="single" w:sz="4" w:space="0" w:color="000000"/>
              <w:left w:val="single" w:sz="4" w:space="0" w:color="000000"/>
              <w:bottom w:val="single" w:sz="4" w:space="0" w:color="000000"/>
              <w:right w:val="single" w:sz="4" w:space="0" w:color="000000"/>
            </w:tcBorders>
            <w:hideMark/>
          </w:tcPr>
          <w:p w:rsidR="001300A4" w:rsidRDefault="001300A4" w:rsidP="00F31F84">
            <w:pPr>
              <w:autoSpaceDE w:val="0"/>
              <w:autoSpaceDN w:val="0"/>
              <w:adjustRightInd w:val="0"/>
              <w:jc w:val="center"/>
              <w:rPr>
                <w:rFonts w:ascii="Calibri" w:hAnsi="Calibri" w:cs="Arial"/>
                <w:sz w:val="16"/>
                <w:szCs w:val="24"/>
                <w:lang w:val="it-IT"/>
              </w:rPr>
            </w:pPr>
            <w:r>
              <w:rPr>
                <w:rFonts w:ascii="Calibri" w:hAnsi="Calibri" w:cs="Arial"/>
                <w:sz w:val="16"/>
                <w:lang w:val="it-IT"/>
              </w:rPr>
              <w:t>300,00</w:t>
            </w:r>
          </w:p>
        </w:tc>
      </w:tr>
    </w:tbl>
    <w:p w:rsidR="00186F49" w:rsidRDefault="00186F49" w:rsidP="00186F49">
      <w:pPr>
        <w:pStyle w:val="BodyText"/>
        <w:jc w:val="both"/>
        <w:rPr>
          <w:rFonts w:ascii="Calibri" w:hAnsi="Calibri"/>
          <w:sz w:val="26"/>
          <w:szCs w:val="26"/>
        </w:rPr>
      </w:pPr>
    </w:p>
    <w:p w:rsidR="002C22B0" w:rsidRDefault="007B4584" w:rsidP="00186F49">
      <w:pPr>
        <w:pStyle w:val="BodyText"/>
        <w:jc w:val="both"/>
        <w:rPr>
          <w:rFonts w:ascii="Calibri" w:hAnsi="Calibri"/>
          <w:sz w:val="26"/>
          <w:szCs w:val="26"/>
        </w:rPr>
      </w:pPr>
      <w:r w:rsidRPr="005B2D1B">
        <w:rPr>
          <w:rFonts w:ascii="Calibri" w:hAnsi="Calibri"/>
          <w:sz w:val="26"/>
          <w:szCs w:val="26"/>
        </w:rPr>
        <w:t xml:space="preserve">Prin Hotărârea Consiliului Județean nr.47/2019 a fost aprobată bugetul de venituri şi </w:t>
      </w:r>
      <w:r w:rsidRPr="00511A16">
        <w:rPr>
          <w:rFonts w:ascii="Calibri" w:hAnsi="Calibri"/>
          <w:sz w:val="26"/>
          <w:szCs w:val="26"/>
        </w:rPr>
        <w:t>cheltuieli al judeţului Harghita pe anul 201</w:t>
      </w:r>
      <w:r>
        <w:rPr>
          <w:rFonts w:ascii="Calibri" w:hAnsi="Calibri"/>
          <w:sz w:val="26"/>
          <w:szCs w:val="26"/>
        </w:rPr>
        <w:t>9</w:t>
      </w:r>
      <w:r w:rsidRPr="00511A16">
        <w:rPr>
          <w:rFonts w:ascii="Calibri" w:hAnsi="Calibri"/>
          <w:sz w:val="26"/>
          <w:szCs w:val="26"/>
        </w:rPr>
        <w:t xml:space="preserve"> şi estimările pe anii 20</w:t>
      </w:r>
      <w:r>
        <w:rPr>
          <w:rFonts w:ascii="Calibri" w:hAnsi="Calibri"/>
          <w:sz w:val="26"/>
          <w:szCs w:val="26"/>
        </w:rPr>
        <w:t>20</w:t>
      </w:r>
      <w:r w:rsidRPr="00511A16">
        <w:rPr>
          <w:rFonts w:ascii="Calibri" w:hAnsi="Calibri"/>
          <w:sz w:val="26"/>
          <w:szCs w:val="26"/>
        </w:rPr>
        <w:t>– 202</w:t>
      </w:r>
      <w:r>
        <w:rPr>
          <w:rFonts w:ascii="Calibri" w:hAnsi="Calibri"/>
          <w:sz w:val="26"/>
          <w:szCs w:val="26"/>
        </w:rPr>
        <w:t xml:space="preserve">2. Prin Anexa nr. 8, a fost aprobată </w:t>
      </w:r>
      <w:r w:rsidRPr="00895890">
        <w:rPr>
          <w:rFonts w:ascii="Calibri" w:hAnsi="Calibri"/>
          <w:sz w:val="26"/>
          <w:szCs w:val="26"/>
        </w:rPr>
        <w:t xml:space="preserve">lista obiectivelor  finanţate din excedentul anilor precedenți și acoperirea golurilor de casă, pe anul </w:t>
      </w:r>
      <w:r>
        <w:rPr>
          <w:rFonts w:ascii="Calibri" w:hAnsi="Calibri"/>
          <w:sz w:val="26"/>
          <w:szCs w:val="26"/>
        </w:rPr>
        <w:t>2019.</w:t>
      </w:r>
      <w:r w:rsidRPr="00895890">
        <w:rPr>
          <w:rFonts w:ascii="Calibri" w:hAnsi="Calibri"/>
          <w:sz w:val="26"/>
          <w:szCs w:val="26"/>
        </w:rPr>
        <w:t xml:space="preserve"> </w:t>
      </w:r>
      <w:r>
        <w:rPr>
          <w:rFonts w:ascii="Calibri" w:hAnsi="Calibri"/>
          <w:sz w:val="26"/>
          <w:szCs w:val="26"/>
        </w:rPr>
        <w:t xml:space="preserve"> Văzând unele erori materiale din lista aprobată se propune modificarea listei, conform anexei nr. </w:t>
      </w:r>
      <w:r w:rsidR="005B2D1B">
        <w:rPr>
          <w:rFonts w:ascii="Calibri" w:hAnsi="Calibri"/>
          <w:sz w:val="26"/>
          <w:szCs w:val="26"/>
        </w:rPr>
        <w:t xml:space="preserve">5, la prezenta hotărâre. </w:t>
      </w:r>
    </w:p>
    <w:p w:rsidR="007B4584" w:rsidRPr="00895890" w:rsidRDefault="007B4584" w:rsidP="00186F49">
      <w:pPr>
        <w:pStyle w:val="BodyText"/>
        <w:jc w:val="both"/>
        <w:rPr>
          <w:rFonts w:ascii="Calibri" w:hAnsi="Calibri"/>
          <w:color w:val="FF0000"/>
          <w:sz w:val="26"/>
          <w:szCs w:val="26"/>
        </w:rPr>
      </w:pPr>
    </w:p>
    <w:p w:rsidR="003E5DF4" w:rsidRPr="00895890" w:rsidRDefault="00583A5C" w:rsidP="00D81DD9">
      <w:pPr>
        <w:jc w:val="both"/>
        <w:rPr>
          <w:rFonts w:ascii="Calibri" w:hAnsi="Calibri"/>
          <w:sz w:val="26"/>
          <w:szCs w:val="26"/>
          <w:lang w:val="ro-RO"/>
        </w:rPr>
      </w:pPr>
      <w:r w:rsidRPr="00895890">
        <w:rPr>
          <w:rFonts w:ascii="Calibri" w:hAnsi="Calibri"/>
          <w:sz w:val="26"/>
          <w:szCs w:val="26"/>
          <w:lang w:val="ro-RO"/>
        </w:rPr>
        <w:t xml:space="preserve">Pe baza celor </w:t>
      </w:r>
      <w:r w:rsidR="008D0D89" w:rsidRPr="00895890">
        <w:rPr>
          <w:rFonts w:ascii="Calibri" w:hAnsi="Calibri"/>
          <w:sz w:val="26"/>
          <w:szCs w:val="26"/>
          <w:lang w:val="ro-RO"/>
        </w:rPr>
        <w:t xml:space="preserve">de </w:t>
      </w:r>
      <w:r w:rsidRPr="00895890">
        <w:rPr>
          <w:rFonts w:ascii="Calibri" w:hAnsi="Calibri"/>
          <w:sz w:val="26"/>
          <w:szCs w:val="26"/>
          <w:lang w:val="ro-RO"/>
        </w:rPr>
        <w:t>mai sus, propunem spre aprobare prezentul proiect de hotărâre împreună cu anexele enumerate mai sus defalcate pe capitol</w:t>
      </w:r>
      <w:r w:rsidR="0032350E" w:rsidRPr="00895890">
        <w:rPr>
          <w:rFonts w:ascii="Calibri" w:hAnsi="Calibri"/>
          <w:sz w:val="26"/>
          <w:szCs w:val="26"/>
          <w:lang w:val="ro-RO"/>
        </w:rPr>
        <w:t>e</w:t>
      </w:r>
      <w:r w:rsidRPr="00895890">
        <w:rPr>
          <w:rFonts w:ascii="Calibri" w:hAnsi="Calibri"/>
          <w:sz w:val="26"/>
          <w:szCs w:val="26"/>
          <w:lang w:val="ro-RO"/>
        </w:rPr>
        <w:t>, subcapit</w:t>
      </w:r>
      <w:r w:rsidR="0032350E" w:rsidRPr="00895890">
        <w:rPr>
          <w:rFonts w:ascii="Calibri" w:hAnsi="Calibri"/>
          <w:sz w:val="26"/>
          <w:szCs w:val="26"/>
          <w:lang w:val="ro-RO"/>
        </w:rPr>
        <w:t>ole, paragrafe, articole şi ali</w:t>
      </w:r>
      <w:r w:rsidRPr="00895890">
        <w:rPr>
          <w:rFonts w:ascii="Calibri" w:hAnsi="Calibri"/>
          <w:sz w:val="26"/>
          <w:szCs w:val="26"/>
          <w:lang w:val="ro-RO"/>
        </w:rPr>
        <w:t>n</w:t>
      </w:r>
      <w:r w:rsidR="002E6461" w:rsidRPr="00895890">
        <w:rPr>
          <w:rFonts w:ascii="Calibri" w:hAnsi="Calibri"/>
          <w:sz w:val="26"/>
          <w:szCs w:val="26"/>
          <w:lang w:val="ro-RO"/>
        </w:rPr>
        <w:t>e</w:t>
      </w:r>
      <w:r w:rsidRPr="00895890">
        <w:rPr>
          <w:rFonts w:ascii="Calibri" w:hAnsi="Calibri"/>
          <w:sz w:val="26"/>
          <w:szCs w:val="26"/>
          <w:lang w:val="ro-RO"/>
        </w:rPr>
        <w:t>ate.</w:t>
      </w:r>
    </w:p>
    <w:p w:rsidR="0032465B" w:rsidRPr="00895890" w:rsidRDefault="0032465B" w:rsidP="00857E93">
      <w:pPr>
        <w:tabs>
          <w:tab w:val="left" w:pos="90"/>
        </w:tabs>
        <w:rPr>
          <w:rFonts w:ascii="Calibri" w:hAnsi="Calibri"/>
          <w:color w:val="FF0000"/>
          <w:sz w:val="26"/>
          <w:szCs w:val="26"/>
          <w:lang w:val="ro-RO"/>
        </w:rPr>
      </w:pPr>
    </w:p>
    <w:p w:rsidR="00894100" w:rsidRPr="00895890" w:rsidRDefault="003E5DF4" w:rsidP="00857E93">
      <w:pPr>
        <w:tabs>
          <w:tab w:val="left" w:pos="90"/>
        </w:tabs>
        <w:rPr>
          <w:rFonts w:ascii="Calibri" w:hAnsi="Calibri"/>
          <w:color w:val="FF0000"/>
          <w:sz w:val="26"/>
          <w:szCs w:val="26"/>
          <w:lang w:val="ro-RO"/>
        </w:rPr>
      </w:pPr>
      <w:r w:rsidRPr="00895890">
        <w:rPr>
          <w:rFonts w:ascii="Calibri" w:hAnsi="Calibri"/>
          <w:color w:val="FF0000"/>
          <w:sz w:val="26"/>
          <w:szCs w:val="26"/>
          <w:lang w:val="ro-RO"/>
        </w:rPr>
        <w:tab/>
      </w:r>
      <w:r w:rsidRPr="00895890">
        <w:rPr>
          <w:rFonts w:ascii="Calibri" w:hAnsi="Calibri"/>
          <w:color w:val="FF0000"/>
          <w:sz w:val="26"/>
          <w:szCs w:val="26"/>
          <w:lang w:val="ro-RO"/>
        </w:rPr>
        <w:tab/>
      </w:r>
    </w:p>
    <w:p w:rsidR="00904F8A" w:rsidRDefault="00552EC7" w:rsidP="00587ED9">
      <w:pPr>
        <w:pStyle w:val="Heading2"/>
        <w:jc w:val="left"/>
        <w:rPr>
          <w:rFonts w:ascii="Calibri" w:hAnsi="Calibri"/>
          <w:color w:val="000000"/>
          <w:sz w:val="26"/>
          <w:szCs w:val="26"/>
        </w:rPr>
      </w:pPr>
      <w:r w:rsidRPr="00DF6B37">
        <w:rPr>
          <w:rFonts w:ascii="Calibri" w:hAnsi="Calibri"/>
          <w:color w:val="000000"/>
          <w:sz w:val="26"/>
          <w:szCs w:val="26"/>
        </w:rPr>
        <w:t xml:space="preserve">Miercurea Ciuc, </w:t>
      </w:r>
      <w:r w:rsidR="002E5517">
        <w:rPr>
          <w:rFonts w:ascii="Calibri" w:hAnsi="Calibri"/>
          <w:color w:val="000000"/>
          <w:sz w:val="26"/>
          <w:szCs w:val="26"/>
        </w:rPr>
        <w:t>2 mai</w:t>
      </w:r>
      <w:r w:rsidR="00A74531">
        <w:rPr>
          <w:rFonts w:ascii="Calibri" w:hAnsi="Calibri"/>
          <w:color w:val="000000"/>
          <w:sz w:val="26"/>
          <w:szCs w:val="26"/>
        </w:rPr>
        <w:t xml:space="preserve"> </w:t>
      </w:r>
      <w:r w:rsidR="00016BFC" w:rsidRPr="00DF6B37">
        <w:rPr>
          <w:rFonts w:ascii="Calibri" w:hAnsi="Calibri"/>
          <w:color w:val="000000"/>
          <w:sz w:val="26"/>
          <w:szCs w:val="26"/>
        </w:rPr>
        <w:t>2019</w:t>
      </w:r>
    </w:p>
    <w:p w:rsidR="00A74531" w:rsidRPr="00A74531" w:rsidRDefault="00A74531" w:rsidP="00A74531">
      <w:pPr>
        <w:rPr>
          <w:lang w:val="ro-RO"/>
        </w:rPr>
      </w:pPr>
    </w:p>
    <w:p w:rsidR="00027034" w:rsidRPr="00895890" w:rsidRDefault="00027034" w:rsidP="0032465B">
      <w:pPr>
        <w:jc w:val="center"/>
        <w:rPr>
          <w:rFonts w:ascii="Calibri" w:hAnsi="Calibri"/>
          <w:b/>
          <w:sz w:val="26"/>
          <w:szCs w:val="26"/>
          <w:lang w:val="ro-RO"/>
        </w:rPr>
      </w:pPr>
    </w:p>
    <w:p w:rsidR="00E91AAD" w:rsidRDefault="00E91AAD" w:rsidP="0032465B">
      <w:pPr>
        <w:jc w:val="center"/>
        <w:rPr>
          <w:rFonts w:ascii="Calibri" w:hAnsi="Calibri"/>
          <w:b/>
          <w:sz w:val="26"/>
          <w:szCs w:val="26"/>
          <w:lang w:val="ro-RO"/>
        </w:rPr>
      </w:pPr>
    </w:p>
    <w:p w:rsidR="00276E7E" w:rsidRPr="00895890" w:rsidRDefault="00B2243C" w:rsidP="0032465B">
      <w:pPr>
        <w:jc w:val="center"/>
        <w:rPr>
          <w:rFonts w:ascii="Calibri" w:hAnsi="Calibri"/>
          <w:b/>
          <w:sz w:val="26"/>
          <w:szCs w:val="26"/>
          <w:lang w:val="ro-RO"/>
        </w:rPr>
      </w:pPr>
      <w:r w:rsidRPr="00895890">
        <w:rPr>
          <w:rFonts w:ascii="Calibri" w:hAnsi="Calibri"/>
          <w:b/>
          <w:sz w:val="26"/>
          <w:szCs w:val="26"/>
          <w:lang w:val="ro-RO"/>
        </w:rPr>
        <w:t>Director general</w:t>
      </w:r>
    </w:p>
    <w:p w:rsidR="007B7A2B" w:rsidRPr="00895890" w:rsidRDefault="004461F0" w:rsidP="0032465B">
      <w:pPr>
        <w:jc w:val="center"/>
        <w:rPr>
          <w:rFonts w:ascii="Calibri" w:hAnsi="Calibri"/>
          <w:sz w:val="26"/>
          <w:szCs w:val="26"/>
          <w:lang w:val="ro-RO"/>
        </w:rPr>
      </w:pPr>
      <w:proofErr w:type="spellStart"/>
      <w:r w:rsidRPr="00895890">
        <w:rPr>
          <w:rFonts w:ascii="Calibri" w:hAnsi="Calibri"/>
          <w:sz w:val="26"/>
          <w:szCs w:val="26"/>
          <w:lang w:val="ro-RO"/>
        </w:rPr>
        <w:t>Bicăjanu</w:t>
      </w:r>
      <w:proofErr w:type="spellEnd"/>
      <w:r w:rsidRPr="00895890">
        <w:rPr>
          <w:rFonts w:ascii="Calibri" w:hAnsi="Calibri"/>
          <w:sz w:val="26"/>
          <w:szCs w:val="26"/>
          <w:lang w:val="ro-RO"/>
        </w:rPr>
        <w:t xml:space="preserve"> Vasile</w:t>
      </w:r>
    </w:p>
    <w:sectPr w:rsidR="007B7A2B" w:rsidRPr="00895890" w:rsidSect="003F5F36">
      <w:pgSz w:w="12240" w:h="15840"/>
      <w:pgMar w:top="851" w:right="1467"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44F"/>
    <w:multiLevelType w:val="hybridMultilevel"/>
    <w:tmpl w:val="962C9B00"/>
    <w:lvl w:ilvl="0" w:tplc="CD9EDE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59F5C7D"/>
    <w:multiLevelType w:val="hybridMultilevel"/>
    <w:tmpl w:val="BF5EF2E6"/>
    <w:lvl w:ilvl="0" w:tplc="C3BA4F7C">
      <w:start w:val="1"/>
      <w:numFmt w:val="lowerLetter"/>
      <w:lvlText w:val="%1)"/>
      <w:lvlJc w:val="left"/>
      <w:pPr>
        <w:tabs>
          <w:tab w:val="num" w:pos="1288"/>
        </w:tabs>
        <w:ind w:left="1288" w:hanging="360"/>
      </w:pPr>
      <w:rPr>
        <w:rFonts w:hint="default"/>
      </w:r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
    <w:nsid w:val="066F08D7"/>
    <w:multiLevelType w:val="hybridMultilevel"/>
    <w:tmpl w:val="16E2286A"/>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0AF7487C"/>
    <w:multiLevelType w:val="hybridMultilevel"/>
    <w:tmpl w:val="F536C3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2A62F3"/>
    <w:multiLevelType w:val="hybridMultilevel"/>
    <w:tmpl w:val="0A40A1DA"/>
    <w:lvl w:ilvl="0" w:tplc="04180001">
      <w:start w:val="1"/>
      <w:numFmt w:val="bullet"/>
      <w:lvlText w:val=""/>
      <w:lvlJc w:val="left"/>
      <w:pPr>
        <w:ind w:left="644"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37B18F1"/>
    <w:multiLevelType w:val="hybridMultilevel"/>
    <w:tmpl w:val="176AB4B4"/>
    <w:lvl w:ilvl="0" w:tplc="04090001">
      <w:start w:val="1"/>
      <w:numFmt w:val="bullet"/>
      <w:lvlText w:val=""/>
      <w:lvlJc w:val="left"/>
      <w:pPr>
        <w:tabs>
          <w:tab w:val="num" w:pos="1211"/>
        </w:tabs>
        <w:ind w:left="1211"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750A28"/>
    <w:multiLevelType w:val="hybridMultilevel"/>
    <w:tmpl w:val="C9AEA04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40F188E"/>
    <w:multiLevelType w:val="hybridMultilevel"/>
    <w:tmpl w:val="0214FCF6"/>
    <w:lvl w:ilvl="0" w:tplc="C8E0C1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8E27CD3"/>
    <w:multiLevelType w:val="hybridMultilevel"/>
    <w:tmpl w:val="DF346504"/>
    <w:lvl w:ilvl="0" w:tplc="F5F2E522">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A807D20"/>
    <w:multiLevelType w:val="hybridMultilevel"/>
    <w:tmpl w:val="195C3818"/>
    <w:lvl w:ilvl="0" w:tplc="C6482D38">
      <w:start w:val="4"/>
      <w:numFmt w:val="bullet"/>
      <w:lvlText w:val="-"/>
      <w:lvlJc w:val="left"/>
      <w:pPr>
        <w:tabs>
          <w:tab w:val="num" w:pos="720"/>
        </w:tabs>
        <w:ind w:left="720" w:hanging="360"/>
      </w:pPr>
      <w:rPr>
        <w:rFonts w:ascii="Calibri" w:eastAsia="Times New Roman"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BC82E17"/>
    <w:multiLevelType w:val="hybridMultilevel"/>
    <w:tmpl w:val="7C2E8E8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F4035F0"/>
    <w:multiLevelType w:val="hybridMultilevel"/>
    <w:tmpl w:val="03426788"/>
    <w:lvl w:ilvl="0" w:tplc="A41A08B2">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39E590B"/>
    <w:multiLevelType w:val="hybridMultilevel"/>
    <w:tmpl w:val="95A2FC42"/>
    <w:lvl w:ilvl="0" w:tplc="E7E87400">
      <w:start w:val="3"/>
      <w:numFmt w:val="bullet"/>
      <w:lvlText w:val="-"/>
      <w:lvlJc w:val="left"/>
      <w:pPr>
        <w:tabs>
          <w:tab w:val="num" w:pos="720"/>
        </w:tabs>
        <w:ind w:left="720" w:hanging="360"/>
      </w:pPr>
      <w:rPr>
        <w:rFonts w:ascii="Calibri" w:eastAsia="Times New Roman"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5045E"/>
    <w:multiLevelType w:val="hybridMultilevel"/>
    <w:tmpl w:val="5E6A7F72"/>
    <w:lvl w:ilvl="0" w:tplc="C2AE4486">
      <w:start w:val="1"/>
      <w:numFmt w:val="lowerLetter"/>
      <w:lvlText w:val="%1.)"/>
      <w:lvlJc w:val="left"/>
      <w:pPr>
        <w:tabs>
          <w:tab w:val="num" w:pos="1860"/>
        </w:tabs>
        <w:ind w:left="1860" w:hanging="114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47816DAF"/>
    <w:multiLevelType w:val="hybridMultilevel"/>
    <w:tmpl w:val="01604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F01540"/>
    <w:multiLevelType w:val="hybridMultilevel"/>
    <w:tmpl w:val="C5C4A230"/>
    <w:lvl w:ilvl="0" w:tplc="A41A08B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CD06D2"/>
    <w:multiLevelType w:val="hybridMultilevel"/>
    <w:tmpl w:val="CB02C42E"/>
    <w:lvl w:ilvl="0" w:tplc="04180017">
      <w:start w:val="1"/>
      <w:numFmt w:val="lowerLetter"/>
      <w:lvlText w:val="%1)"/>
      <w:lvlJc w:val="left"/>
      <w:pPr>
        <w:ind w:left="72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51D34767"/>
    <w:multiLevelType w:val="singleLevel"/>
    <w:tmpl w:val="B0E282C4"/>
    <w:lvl w:ilvl="0">
      <w:numFmt w:val="bullet"/>
      <w:lvlText w:val="-"/>
      <w:lvlJc w:val="left"/>
      <w:pPr>
        <w:tabs>
          <w:tab w:val="num" w:pos="1080"/>
        </w:tabs>
        <w:ind w:left="1080" w:hanging="360"/>
      </w:pPr>
      <w:rPr>
        <w:rFonts w:hint="default"/>
      </w:rPr>
    </w:lvl>
  </w:abstractNum>
  <w:abstractNum w:abstractNumId="18">
    <w:nsid w:val="543B1AE7"/>
    <w:multiLevelType w:val="hybridMultilevel"/>
    <w:tmpl w:val="7D8A74F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6B06014"/>
    <w:multiLevelType w:val="hybridMultilevel"/>
    <w:tmpl w:val="DA2A40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B8A07EC"/>
    <w:multiLevelType w:val="hybridMultilevel"/>
    <w:tmpl w:val="324CF4A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EC14CD2"/>
    <w:multiLevelType w:val="hybridMultilevel"/>
    <w:tmpl w:val="8CE0F870"/>
    <w:lvl w:ilvl="0" w:tplc="A41A08B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ED44B4"/>
    <w:multiLevelType w:val="hybridMultilevel"/>
    <w:tmpl w:val="F472602C"/>
    <w:lvl w:ilvl="0" w:tplc="A41A08B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65083D"/>
    <w:multiLevelType w:val="hybridMultilevel"/>
    <w:tmpl w:val="9136348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67D178A"/>
    <w:multiLevelType w:val="hybridMultilevel"/>
    <w:tmpl w:val="9A46E16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A7B4A90"/>
    <w:multiLevelType w:val="hybridMultilevel"/>
    <w:tmpl w:val="58B4519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BA73F39"/>
    <w:multiLevelType w:val="hybridMultilevel"/>
    <w:tmpl w:val="175A3C4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C9F4F25"/>
    <w:multiLevelType w:val="hybridMultilevel"/>
    <w:tmpl w:val="2C284614"/>
    <w:lvl w:ilvl="0" w:tplc="04180017">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6F781F12"/>
    <w:multiLevelType w:val="hybridMultilevel"/>
    <w:tmpl w:val="CD20DBCA"/>
    <w:lvl w:ilvl="0" w:tplc="322ABD3A">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7887CD9"/>
    <w:multiLevelType w:val="hybridMultilevel"/>
    <w:tmpl w:val="59B01310"/>
    <w:lvl w:ilvl="0" w:tplc="623C3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8621302"/>
    <w:multiLevelType w:val="hybridMultilevel"/>
    <w:tmpl w:val="081ECCBC"/>
    <w:lvl w:ilvl="0" w:tplc="B7EEB8C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C47BA7"/>
    <w:multiLevelType w:val="hybridMultilevel"/>
    <w:tmpl w:val="FDAC5C04"/>
    <w:lvl w:ilvl="0" w:tplc="15AA8904">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17"/>
  </w:num>
  <w:num w:numId="2">
    <w:abstractNumId w:val="0"/>
  </w:num>
  <w:num w:numId="3">
    <w:abstractNumId w:val="13"/>
  </w:num>
  <w:num w:numId="4">
    <w:abstractNumId w:val="28"/>
  </w:num>
  <w:num w:numId="5">
    <w:abstractNumId w:val="7"/>
  </w:num>
  <w:num w:numId="6">
    <w:abstractNumId w:val="26"/>
  </w:num>
  <w:num w:numId="7">
    <w:abstractNumId w:val="6"/>
  </w:num>
  <w:num w:numId="8">
    <w:abstractNumId w:val="18"/>
  </w:num>
  <w:num w:numId="9">
    <w:abstractNumId w:val="19"/>
  </w:num>
  <w:num w:numId="10">
    <w:abstractNumId w:val="23"/>
  </w:num>
  <w:num w:numId="11">
    <w:abstractNumId w:val="24"/>
  </w:num>
  <w:num w:numId="12">
    <w:abstractNumId w:val="3"/>
  </w:num>
  <w:num w:numId="13">
    <w:abstractNumId w:val="22"/>
  </w:num>
  <w:num w:numId="14">
    <w:abstractNumId w:val="30"/>
  </w:num>
  <w:num w:numId="15">
    <w:abstractNumId w:val="21"/>
  </w:num>
  <w:num w:numId="16">
    <w:abstractNumId w:val="11"/>
  </w:num>
  <w:num w:numId="17">
    <w:abstractNumId w:val="15"/>
  </w:num>
  <w:num w:numId="18">
    <w:abstractNumId w:val="8"/>
  </w:num>
  <w:num w:numId="19">
    <w:abstractNumId w:val="5"/>
  </w:num>
  <w:num w:numId="20">
    <w:abstractNumId w:val="1"/>
  </w:num>
  <w:num w:numId="21">
    <w:abstractNumId w:val="4"/>
  </w:num>
  <w:num w:numId="22">
    <w:abstractNumId w:val="10"/>
  </w:num>
  <w:num w:numId="23">
    <w:abstractNumId w:val="9"/>
  </w:num>
  <w:num w:numId="24">
    <w:abstractNumId w:val="29"/>
  </w:num>
  <w:num w:numId="25">
    <w:abstractNumId w:val="14"/>
  </w:num>
  <w:num w:numId="26">
    <w:abstractNumId w:val="12"/>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
  </w:num>
  <w:num w:numId="30">
    <w:abstractNumId w:val="27"/>
  </w:num>
  <w:num w:numId="31">
    <w:abstractNumId w:val="20"/>
  </w:num>
  <w:num w:numId="32">
    <w:abstractNumId w:val="16"/>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6F5"/>
    <w:rsid w:val="0000042A"/>
    <w:rsid w:val="00000F51"/>
    <w:rsid w:val="00002208"/>
    <w:rsid w:val="000044D5"/>
    <w:rsid w:val="000059F1"/>
    <w:rsid w:val="000066B4"/>
    <w:rsid w:val="000068E4"/>
    <w:rsid w:val="00010075"/>
    <w:rsid w:val="00010D98"/>
    <w:rsid w:val="00016BFC"/>
    <w:rsid w:val="00017497"/>
    <w:rsid w:val="00022F6D"/>
    <w:rsid w:val="00024626"/>
    <w:rsid w:val="00027034"/>
    <w:rsid w:val="000319C8"/>
    <w:rsid w:val="00034CBA"/>
    <w:rsid w:val="00037FD7"/>
    <w:rsid w:val="00041892"/>
    <w:rsid w:val="00041E43"/>
    <w:rsid w:val="00041FB8"/>
    <w:rsid w:val="0004458E"/>
    <w:rsid w:val="000500E0"/>
    <w:rsid w:val="000507C3"/>
    <w:rsid w:val="00051FA0"/>
    <w:rsid w:val="000531E2"/>
    <w:rsid w:val="00053ADC"/>
    <w:rsid w:val="00053DC1"/>
    <w:rsid w:val="00055CA9"/>
    <w:rsid w:val="00056F89"/>
    <w:rsid w:val="00062618"/>
    <w:rsid w:val="00064044"/>
    <w:rsid w:val="00065432"/>
    <w:rsid w:val="00066EE0"/>
    <w:rsid w:val="00072659"/>
    <w:rsid w:val="000767CD"/>
    <w:rsid w:val="00081D4E"/>
    <w:rsid w:val="00082622"/>
    <w:rsid w:val="000842D9"/>
    <w:rsid w:val="00094822"/>
    <w:rsid w:val="0009492D"/>
    <w:rsid w:val="00095190"/>
    <w:rsid w:val="00095786"/>
    <w:rsid w:val="00096AE0"/>
    <w:rsid w:val="00096D14"/>
    <w:rsid w:val="000A2482"/>
    <w:rsid w:val="000A2B8D"/>
    <w:rsid w:val="000A56AE"/>
    <w:rsid w:val="000A5BDE"/>
    <w:rsid w:val="000A5BE7"/>
    <w:rsid w:val="000A5C51"/>
    <w:rsid w:val="000B03CC"/>
    <w:rsid w:val="000B1BFE"/>
    <w:rsid w:val="000B1D41"/>
    <w:rsid w:val="000B34B1"/>
    <w:rsid w:val="000B516C"/>
    <w:rsid w:val="000B6BF9"/>
    <w:rsid w:val="000C00B4"/>
    <w:rsid w:val="000C0B5E"/>
    <w:rsid w:val="000C0BE5"/>
    <w:rsid w:val="000C5B7B"/>
    <w:rsid w:val="000C7284"/>
    <w:rsid w:val="000D091D"/>
    <w:rsid w:val="000D62AC"/>
    <w:rsid w:val="000D758D"/>
    <w:rsid w:val="000E0C3F"/>
    <w:rsid w:val="000E2702"/>
    <w:rsid w:val="000E2A28"/>
    <w:rsid w:val="000E3EE1"/>
    <w:rsid w:val="000E43EB"/>
    <w:rsid w:val="000F1CF3"/>
    <w:rsid w:val="000F3678"/>
    <w:rsid w:val="000F5143"/>
    <w:rsid w:val="000F59FF"/>
    <w:rsid w:val="000F711E"/>
    <w:rsid w:val="00105718"/>
    <w:rsid w:val="00105A81"/>
    <w:rsid w:val="001063F8"/>
    <w:rsid w:val="00110016"/>
    <w:rsid w:val="00110C84"/>
    <w:rsid w:val="0011267B"/>
    <w:rsid w:val="001205B9"/>
    <w:rsid w:val="001211EA"/>
    <w:rsid w:val="0012240C"/>
    <w:rsid w:val="00123EDF"/>
    <w:rsid w:val="0012451D"/>
    <w:rsid w:val="001274CE"/>
    <w:rsid w:val="001300A4"/>
    <w:rsid w:val="0013164E"/>
    <w:rsid w:val="001317C4"/>
    <w:rsid w:val="00133019"/>
    <w:rsid w:val="00133E40"/>
    <w:rsid w:val="00134643"/>
    <w:rsid w:val="0013516D"/>
    <w:rsid w:val="00135B30"/>
    <w:rsid w:val="00152DCA"/>
    <w:rsid w:val="00160923"/>
    <w:rsid w:val="0016161D"/>
    <w:rsid w:val="00163DE6"/>
    <w:rsid w:val="00164394"/>
    <w:rsid w:val="00167885"/>
    <w:rsid w:val="00171126"/>
    <w:rsid w:val="001715B9"/>
    <w:rsid w:val="00174047"/>
    <w:rsid w:val="00174143"/>
    <w:rsid w:val="00177292"/>
    <w:rsid w:val="0017783C"/>
    <w:rsid w:val="00180029"/>
    <w:rsid w:val="00184168"/>
    <w:rsid w:val="001845C2"/>
    <w:rsid w:val="001866BB"/>
    <w:rsid w:val="00186F49"/>
    <w:rsid w:val="001933DB"/>
    <w:rsid w:val="00194752"/>
    <w:rsid w:val="0019549D"/>
    <w:rsid w:val="00196556"/>
    <w:rsid w:val="00196AAB"/>
    <w:rsid w:val="001A1056"/>
    <w:rsid w:val="001A7867"/>
    <w:rsid w:val="001B184A"/>
    <w:rsid w:val="001B1F7C"/>
    <w:rsid w:val="001B3278"/>
    <w:rsid w:val="001B4461"/>
    <w:rsid w:val="001C0D2F"/>
    <w:rsid w:val="001C1188"/>
    <w:rsid w:val="001C18B6"/>
    <w:rsid w:val="001C1D00"/>
    <w:rsid w:val="001C1F56"/>
    <w:rsid w:val="001C219E"/>
    <w:rsid w:val="001D1465"/>
    <w:rsid w:val="001D3279"/>
    <w:rsid w:val="001D4E46"/>
    <w:rsid w:val="001D67A1"/>
    <w:rsid w:val="001E0B08"/>
    <w:rsid w:val="001E1BFF"/>
    <w:rsid w:val="001E2508"/>
    <w:rsid w:val="001E2A61"/>
    <w:rsid w:val="001E3CE3"/>
    <w:rsid w:val="001E543A"/>
    <w:rsid w:val="001E5677"/>
    <w:rsid w:val="001E5697"/>
    <w:rsid w:val="001E5FF2"/>
    <w:rsid w:val="001E6339"/>
    <w:rsid w:val="001E7061"/>
    <w:rsid w:val="001F0DA5"/>
    <w:rsid w:val="001F4E77"/>
    <w:rsid w:val="001F6FC5"/>
    <w:rsid w:val="00202AEF"/>
    <w:rsid w:val="00203998"/>
    <w:rsid w:val="00203FFE"/>
    <w:rsid w:val="002045E1"/>
    <w:rsid w:val="0020492A"/>
    <w:rsid w:val="002058BD"/>
    <w:rsid w:val="00206639"/>
    <w:rsid w:val="00206F94"/>
    <w:rsid w:val="002110AE"/>
    <w:rsid w:val="002137B0"/>
    <w:rsid w:val="002146AF"/>
    <w:rsid w:val="00214EA9"/>
    <w:rsid w:val="00217B0D"/>
    <w:rsid w:val="00224906"/>
    <w:rsid w:val="002322C9"/>
    <w:rsid w:val="002338CE"/>
    <w:rsid w:val="0023421A"/>
    <w:rsid w:val="00236701"/>
    <w:rsid w:val="00237DF0"/>
    <w:rsid w:val="00240025"/>
    <w:rsid w:val="00241000"/>
    <w:rsid w:val="00242846"/>
    <w:rsid w:val="00246475"/>
    <w:rsid w:val="00250BDE"/>
    <w:rsid w:val="00251188"/>
    <w:rsid w:val="00251D8E"/>
    <w:rsid w:val="00251EF2"/>
    <w:rsid w:val="00253714"/>
    <w:rsid w:val="00254BB3"/>
    <w:rsid w:val="00254DD0"/>
    <w:rsid w:val="00261B98"/>
    <w:rsid w:val="00262515"/>
    <w:rsid w:val="0026367C"/>
    <w:rsid w:val="002652D0"/>
    <w:rsid w:val="0026543D"/>
    <w:rsid w:val="0026674D"/>
    <w:rsid w:val="00267707"/>
    <w:rsid w:val="00270FAB"/>
    <w:rsid w:val="00272D57"/>
    <w:rsid w:val="00273079"/>
    <w:rsid w:val="002742F9"/>
    <w:rsid w:val="00274C76"/>
    <w:rsid w:val="00276E7E"/>
    <w:rsid w:val="00277ED7"/>
    <w:rsid w:val="00283744"/>
    <w:rsid w:val="00290C0D"/>
    <w:rsid w:val="00291674"/>
    <w:rsid w:val="002922C8"/>
    <w:rsid w:val="002929F7"/>
    <w:rsid w:val="002A1B14"/>
    <w:rsid w:val="002A2CBE"/>
    <w:rsid w:val="002A346C"/>
    <w:rsid w:val="002A3A86"/>
    <w:rsid w:val="002A4A90"/>
    <w:rsid w:val="002B1D06"/>
    <w:rsid w:val="002B37A7"/>
    <w:rsid w:val="002B58D2"/>
    <w:rsid w:val="002C17DB"/>
    <w:rsid w:val="002C1B74"/>
    <w:rsid w:val="002C22B0"/>
    <w:rsid w:val="002C60A2"/>
    <w:rsid w:val="002D0994"/>
    <w:rsid w:val="002D1780"/>
    <w:rsid w:val="002D3663"/>
    <w:rsid w:val="002D36D6"/>
    <w:rsid w:val="002D469D"/>
    <w:rsid w:val="002D67E4"/>
    <w:rsid w:val="002E12E2"/>
    <w:rsid w:val="002E242F"/>
    <w:rsid w:val="002E24F7"/>
    <w:rsid w:val="002E45B9"/>
    <w:rsid w:val="002E544C"/>
    <w:rsid w:val="002E5517"/>
    <w:rsid w:val="002E56DA"/>
    <w:rsid w:val="002E6461"/>
    <w:rsid w:val="002E6F40"/>
    <w:rsid w:val="002E746B"/>
    <w:rsid w:val="002E758D"/>
    <w:rsid w:val="002E7918"/>
    <w:rsid w:val="002F0065"/>
    <w:rsid w:val="002F066B"/>
    <w:rsid w:val="002F3EB2"/>
    <w:rsid w:val="003002FD"/>
    <w:rsid w:val="00301B49"/>
    <w:rsid w:val="00304309"/>
    <w:rsid w:val="00304D44"/>
    <w:rsid w:val="003062DF"/>
    <w:rsid w:val="003064ED"/>
    <w:rsid w:val="00310206"/>
    <w:rsid w:val="00311604"/>
    <w:rsid w:val="00313B3A"/>
    <w:rsid w:val="00316211"/>
    <w:rsid w:val="00322172"/>
    <w:rsid w:val="003227B0"/>
    <w:rsid w:val="00322885"/>
    <w:rsid w:val="0032350E"/>
    <w:rsid w:val="0032465B"/>
    <w:rsid w:val="00327038"/>
    <w:rsid w:val="003271D5"/>
    <w:rsid w:val="00327F01"/>
    <w:rsid w:val="003327CB"/>
    <w:rsid w:val="00332803"/>
    <w:rsid w:val="00334B3E"/>
    <w:rsid w:val="00334DE2"/>
    <w:rsid w:val="003379C8"/>
    <w:rsid w:val="003423B0"/>
    <w:rsid w:val="00342AE5"/>
    <w:rsid w:val="00344300"/>
    <w:rsid w:val="003472D2"/>
    <w:rsid w:val="003506F5"/>
    <w:rsid w:val="00350F8C"/>
    <w:rsid w:val="003540C7"/>
    <w:rsid w:val="00354ECC"/>
    <w:rsid w:val="003560DD"/>
    <w:rsid w:val="003575E1"/>
    <w:rsid w:val="00361F7E"/>
    <w:rsid w:val="0036225D"/>
    <w:rsid w:val="003624C0"/>
    <w:rsid w:val="00363E66"/>
    <w:rsid w:val="00363E78"/>
    <w:rsid w:val="00365D82"/>
    <w:rsid w:val="00372AF9"/>
    <w:rsid w:val="00372F26"/>
    <w:rsid w:val="00373FF9"/>
    <w:rsid w:val="0038315D"/>
    <w:rsid w:val="00386870"/>
    <w:rsid w:val="00387B70"/>
    <w:rsid w:val="00387F93"/>
    <w:rsid w:val="00390298"/>
    <w:rsid w:val="0039505D"/>
    <w:rsid w:val="00395BD4"/>
    <w:rsid w:val="003A04A9"/>
    <w:rsid w:val="003B1FEA"/>
    <w:rsid w:val="003B26E5"/>
    <w:rsid w:val="003B76CF"/>
    <w:rsid w:val="003C0CEB"/>
    <w:rsid w:val="003C7D33"/>
    <w:rsid w:val="003D07A9"/>
    <w:rsid w:val="003D7743"/>
    <w:rsid w:val="003E23DF"/>
    <w:rsid w:val="003E2E9C"/>
    <w:rsid w:val="003E3F56"/>
    <w:rsid w:val="003E4202"/>
    <w:rsid w:val="003E5DF4"/>
    <w:rsid w:val="003E6F2F"/>
    <w:rsid w:val="003E7BDC"/>
    <w:rsid w:val="003F43B6"/>
    <w:rsid w:val="003F5526"/>
    <w:rsid w:val="003F5F36"/>
    <w:rsid w:val="003F6498"/>
    <w:rsid w:val="003F7B45"/>
    <w:rsid w:val="004008BF"/>
    <w:rsid w:val="00400E33"/>
    <w:rsid w:val="00401DF3"/>
    <w:rsid w:val="0040246D"/>
    <w:rsid w:val="00402591"/>
    <w:rsid w:val="004031D8"/>
    <w:rsid w:val="00404CF3"/>
    <w:rsid w:val="00416D4E"/>
    <w:rsid w:val="00417B31"/>
    <w:rsid w:val="00417CCE"/>
    <w:rsid w:val="0042059A"/>
    <w:rsid w:val="0042154D"/>
    <w:rsid w:val="00421B51"/>
    <w:rsid w:val="00424294"/>
    <w:rsid w:val="00424D26"/>
    <w:rsid w:val="0042714D"/>
    <w:rsid w:val="004300FC"/>
    <w:rsid w:val="00436B93"/>
    <w:rsid w:val="00444EAC"/>
    <w:rsid w:val="004460C5"/>
    <w:rsid w:val="004461F0"/>
    <w:rsid w:val="004513EB"/>
    <w:rsid w:val="00455563"/>
    <w:rsid w:val="0046063D"/>
    <w:rsid w:val="00461681"/>
    <w:rsid w:val="00461966"/>
    <w:rsid w:val="004665A9"/>
    <w:rsid w:val="004672CF"/>
    <w:rsid w:val="004677E0"/>
    <w:rsid w:val="00470942"/>
    <w:rsid w:val="0048363A"/>
    <w:rsid w:val="0048534F"/>
    <w:rsid w:val="00485962"/>
    <w:rsid w:val="004864BB"/>
    <w:rsid w:val="00487399"/>
    <w:rsid w:val="00490ED2"/>
    <w:rsid w:val="00490F95"/>
    <w:rsid w:val="00492C96"/>
    <w:rsid w:val="00494120"/>
    <w:rsid w:val="004A0235"/>
    <w:rsid w:val="004A173F"/>
    <w:rsid w:val="004A3081"/>
    <w:rsid w:val="004A5D8A"/>
    <w:rsid w:val="004A5F1E"/>
    <w:rsid w:val="004A673A"/>
    <w:rsid w:val="004B0F40"/>
    <w:rsid w:val="004B332A"/>
    <w:rsid w:val="004B6E6A"/>
    <w:rsid w:val="004B7AAA"/>
    <w:rsid w:val="004C10FB"/>
    <w:rsid w:val="004C1D1C"/>
    <w:rsid w:val="004C1F71"/>
    <w:rsid w:val="004C3671"/>
    <w:rsid w:val="004C4AD2"/>
    <w:rsid w:val="004C5619"/>
    <w:rsid w:val="004D02F2"/>
    <w:rsid w:val="004D2088"/>
    <w:rsid w:val="004D3F03"/>
    <w:rsid w:val="004D4887"/>
    <w:rsid w:val="004E1727"/>
    <w:rsid w:val="004E17FA"/>
    <w:rsid w:val="004E188C"/>
    <w:rsid w:val="004E2402"/>
    <w:rsid w:val="004E2432"/>
    <w:rsid w:val="004E288F"/>
    <w:rsid w:val="004E72A0"/>
    <w:rsid w:val="004F04E8"/>
    <w:rsid w:val="004F142E"/>
    <w:rsid w:val="004F23CC"/>
    <w:rsid w:val="004F2BD1"/>
    <w:rsid w:val="004F3350"/>
    <w:rsid w:val="004F3CAD"/>
    <w:rsid w:val="004F5D22"/>
    <w:rsid w:val="004F75C0"/>
    <w:rsid w:val="005057E3"/>
    <w:rsid w:val="00506D5A"/>
    <w:rsid w:val="005117E0"/>
    <w:rsid w:val="00512639"/>
    <w:rsid w:val="00513CBD"/>
    <w:rsid w:val="00515A82"/>
    <w:rsid w:val="00517F1C"/>
    <w:rsid w:val="00517FB9"/>
    <w:rsid w:val="00520655"/>
    <w:rsid w:val="00523969"/>
    <w:rsid w:val="00523E0C"/>
    <w:rsid w:val="00526525"/>
    <w:rsid w:val="0053007A"/>
    <w:rsid w:val="00533425"/>
    <w:rsid w:val="00533742"/>
    <w:rsid w:val="00536DBF"/>
    <w:rsid w:val="00542884"/>
    <w:rsid w:val="00543598"/>
    <w:rsid w:val="00545180"/>
    <w:rsid w:val="00546828"/>
    <w:rsid w:val="00550593"/>
    <w:rsid w:val="00552652"/>
    <w:rsid w:val="00552EC7"/>
    <w:rsid w:val="0055608D"/>
    <w:rsid w:val="00556B2E"/>
    <w:rsid w:val="00560734"/>
    <w:rsid w:val="0056262A"/>
    <w:rsid w:val="005647BB"/>
    <w:rsid w:val="00564987"/>
    <w:rsid w:val="00566B52"/>
    <w:rsid w:val="00572577"/>
    <w:rsid w:val="00576359"/>
    <w:rsid w:val="005768E5"/>
    <w:rsid w:val="0057773F"/>
    <w:rsid w:val="00580AEC"/>
    <w:rsid w:val="00580B75"/>
    <w:rsid w:val="00583A5C"/>
    <w:rsid w:val="00584FA1"/>
    <w:rsid w:val="00586310"/>
    <w:rsid w:val="005870BB"/>
    <w:rsid w:val="00587ED9"/>
    <w:rsid w:val="00590CF7"/>
    <w:rsid w:val="00593B39"/>
    <w:rsid w:val="0059450F"/>
    <w:rsid w:val="00594B75"/>
    <w:rsid w:val="00594E91"/>
    <w:rsid w:val="00596442"/>
    <w:rsid w:val="0059781F"/>
    <w:rsid w:val="005A0A5E"/>
    <w:rsid w:val="005A1C99"/>
    <w:rsid w:val="005A286E"/>
    <w:rsid w:val="005B0B53"/>
    <w:rsid w:val="005B0BE7"/>
    <w:rsid w:val="005B1CE4"/>
    <w:rsid w:val="005B289F"/>
    <w:rsid w:val="005B2A75"/>
    <w:rsid w:val="005B2D1B"/>
    <w:rsid w:val="005C17A9"/>
    <w:rsid w:val="005C1DD2"/>
    <w:rsid w:val="005C214D"/>
    <w:rsid w:val="005C641C"/>
    <w:rsid w:val="005C7E80"/>
    <w:rsid w:val="005D16B6"/>
    <w:rsid w:val="005D445C"/>
    <w:rsid w:val="005D45B7"/>
    <w:rsid w:val="005E1187"/>
    <w:rsid w:val="005E1A64"/>
    <w:rsid w:val="005E2784"/>
    <w:rsid w:val="005E675A"/>
    <w:rsid w:val="005F04C2"/>
    <w:rsid w:val="005F0BCA"/>
    <w:rsid w:val="005F176C"/>
    <w:rsid w:val="005F1C9B"/>
    <w:rsid w:val="005F393D"/>
    <w:rsid w:val="005F4766"/>
    <w:rsid w:val="005F5266"/>
    <w:rsid w:val="005F7D8A"/>
    <w:rsid w:val="00600D3C"/>
    <w:rsid w:val="00603923"/>
    <w:rsid w:val="006039D8"/>
    <w:rsid w:val="00603BD8"/>
    <w:rsid w:val="00604DD2"/>
    <w:rsid w:val="006129B0"/>
    <w:rsid w:val="00612DE9"/>
    <w:rsid w:val="00622AB8"/>
    <w:rsid w:val="006236E3"/>
    <w:rsid w:val="006321F9"/>
    <w:rsid w:val="006331E8"/>
    <w:rsid w:val="00635A69"/>
    <w:rsid w:val="006416DE"/>
    <w:rsid w:val="00646AD2"/>
    <w:rsid w:val="00647656"/>
    <w:rsid w:val="006503B4"/>
    <w:rsid w:val="006510A9"/>
    <w:rsid w:val="006521D0"/>
    <w:rsid w:val="00652905"/>
    <w:rsid w:val="00653A8F"/>
    <w:rsid w:val="00663327"/>
    <w:rsid w:val="0066400E"/>
    <w:rsid w:val="00664960"/>
    <w:rsid w:val="00665127"/>
    <w:rsid w:val="0066610C"/>
    <w:rsid w:val="00667766"/>
    <w:rsid w:val="006701AF"/>
    <w:rsid w:val="006708BD"/>
    <w:rsid w:val="00671194"/>
    <w:rsid w:val="006717EC"/>
    <w:rsid w:val="00671AF5"/>
    <w:rsid w:val="00671B80"/>
    <w:rsid w:val="00672FEE"/>
    <w:rsid w:val="00674C34"/>
    <w:rsid w:val="00675D8F"/>
    <w:rsid w:val="00681B3F"/>
    <w:rsid w:val="006823A4"/>
    <w:rsid w:val="006832A8"/>
    <w:rsid w:val="006861B6"/>
    <w:rsid w:val="006908C9"/>
    <w:rsid w:val="00691AE1"/>
    <w:rsid w:val="00693CCE"/>
    <w:rsid w:val="00695B1B"/>
    <w:rsid w:val="00696613"/>
    <w:rsid w:val="00697096"/>
    <w:rsid w:val="00697A05"/>
    <w:rsid w:val="00697B0D"/>
    <w:rsid w:val="006A0D32"/>
    <w:rsid w:val="006A0F2D"/>
    <w:rsid w:val="006A59F3"/>
    <w:rsid w:val="006B0B2F"/>
    <w:rsid w:val="006B1309"/>
    <w:rsid w:val="006B18B0"/>
    <w:rsid w:val="006B5E3B"/>
    <w:rsid w:val="006B664D"/>
    <w:rsid w:val="006C28E0"/>
    <w:rsid w:val="006C3342"/>
    <w:rsid w:val="006C6E1B"/>
    <w:rsid w:val="006D0A11"/>
    <w:rsid w:val="006D465C"/>
    <w:rsid w:val="006D4D8E"/>
    <w:rsid w:val="006E00DA"/>
    <w:rsid w:val="006E0451"/>
    <w:rsid w:val="006E0C3E"/>
    <w:rsid w:val="006E2DA2"/>
    <w:rsid w:val="006E30E3"/>
    <w:rsid w:val="006E3ECB"/>
    <w:rsid w:val="006E5A2E"/>
    <w:rsid w:val="006E67C1"/>
    <w:rsid w:val="006F6F4E"/>
    <w:rsid w:val="006F7901"/>
    <w:rsid w:val="00700E68"/>
    <w:rsid w:val="00701107"/>
    <w:rsid w:val="00701DCC"/>
    <w:rsid w:val="0070209D"/>
    <w:rsid w:val="0070533F"/>
    <w:rsid w:val="00710B1C"/>
    <w:rsid w:val="007111D2"/>
    <w:rsid w:val="00712021"/>
    <w:rsid w:val="00715095"/>
    <w:rsid w:val="00715CEC"/>
    <w:rsid w:val="007164EA"/>
    <w:rsid w:val="00721B03"/>
    <w:rsid w:val="007234B4"/>
    <w:rsid w:val="007316EE"/>
    <w:rsid w:val="007317D1"/>
    <w:rsid w:val="007357FF"/>
    <w:rsid w:val="00736CD8"/>
    <w:rsid w:val="00737BD2"/>
    <w:rsid w:val="0074374E"/>
    <w:rsid w:val="00743F02"/>
    <w:rsid w:val="00744F77"/>
    <w:rsid w:val="007452B6"/>
    <w:rsid w:val="007474D3"/>
    <w:rsid w:val="00750E60"/>
    <w:rsid w:val="007546EE"/>
    <w:rsid w:val="00754B82"/>
    <w:rsid w:val="00762F15"/>
    <w:rsid w:val="00764EE2"/>
    <w:rsid w:val="0076723F"/>
    <w:rsid w:val="00767DA0"/>
    <w:rsid w:val="00771D71"/>
    <w:rsid w:val="00772939"/>
    <w:rsid w:val="00775912"/>
    <w:rsid w:val="007806B9"/>
    <w:rsid w:val="00780970"/>
    <w:rsid w:val="0078235E"/>
    <w:rsid w:val="00784241"/>
    <w:rsid w:val="00784C30"/>
    <w:rsid w:val="00786E6A"/>
    <w:rsid w:val="0078775B"/>
    <w:rsid w:val="00792366"/>
    <w:rsid w:val="0079282B"/>
    <w:rsid w:val="007929B8"/>
    <w:rsid w:val="0079387C"/>
    <w:rsid w:val="007957E0"/>
    <w:rsid w:val="007A3B75"/>
    <w:rsid w:val="007A4580"/>
    <w:rsid w:val="007A464F"/>
    <w:rsid w:val="007A5085"/>
    <w:rsid w:val="007A7E08"/>
    <w:rsid w:val="007B0315"/>
    <w:rsid w:val="007B3393"/>
    <w:rsid w:val="007B44EE"/>
    <w:rsid w:val="007B4584"/>
    <w:rsid w:val="007B6031"/>
    <w:rsid w:val="007B7A2B"/>
    <w:rsid w:val="007C2EE3"/>
    <w:rsid w:val="007C3130"/>
    <w:rsid w:val="007C3F59"/>
    <w:rsid w:val="007C456C"/>
    <w:rsid w:val="007C7CD8"/>
    <w:rsid w:val="007D09DE"/>
    <w:rsid w:val="007D16BD"/>
    <w:rsid w:val="007D2018"/>
    <w:rsid w:val="007E0352"/>
    <w:rsid w:val="007E0EA6"/>
    <w:rsid w:val="007E1C69"/>
    <w:rsid w:val="007E2DBD"/>
    <w:rsid w:val="007E3192"/>
    <w:rsid w:val="007E48F9"/>
    <w:rsid w:val="007E4A98"/>
    <w:rsid w:val="007F0855"/>
    <w:rsid w:val="007F309F"/>
    <w:rsid w:val="007F37FF"/>
    <w:rsid w:val="007F3A5F"/>
    <w:rsid w:val="007F67A4"/>
    <w:rsid w:val="007F68F7"/>
    <w:rsid w:val="007F7902"/>
    <w:rsid w:val="00801A7C"/>
    <w:rsid w:val="008038E4"/>
    <w:rsid w:val="0080515C"/>
    <w:rsid w:val="008103EC"/>
    <w:rsid w:val="0081048D"/>
    <w:rsid w:val="00811484"/>
    <w:rsid w:val="008138AF"/>
    <w:rsid w:val="00816144"/>
    <w:rsid w:val="00816B08"/>
    <w:rsid w:val="00817D67"/>
    <w:rsid w:val="00823271"/>
    <w:rsid w:val="0083369E"/>
    <w:rsid w:val="008416BE"/>
    <w:rsid w:val="0084429B"/>
    <w:rsid w:val="008443A3"/>
    <w:rsid w:val="00847AA7"/>
    <w:rsid w:val="00850100"/>
    <w:rsid w:val="00851F54"/>
    <w:rsid w:val="008553AF"/>
    <w:rsid w:val="00857E93"/>
    <w:rsid w:val="00860886"/>
    <w:rsid w:val="00864EB4"/>
    <w:rsid w:val="008656A0"/>
    <w:rsid w:val="008679C2"/>
    <w:rsid w:val="00867D1C"/>
    <w:rsid w:val="00870A7A"/>
    <w:rsid w:val="008725D5"/>
    <w:rsid w:val="00876A92"/>
    <w:rsid w:val="00885422"/>
    <w:rsid w:val="00887145"/>
    <w:rsid w:val="00894100"/>
    <w:rsid w:val="00895890"/>
    <w:rsid w:val="008A1C45"/>
    <w:rsid w:val="008A33F2"/>
    <w:rsid w:val="008A42E0"/>
    <w:rsid w:val="008A4960"/>
    <w:rsid w:val="008A4D83"/>
    <w:rsid w:val="008A538C"/>
    <w:rsid w:val="008B298F"/>
    <w:rsid w:val="008B2A97"/>
    <w:rsid w:val="008B40E9"/>
    <w:rsid w:val="008B68F4"/>
    <w:rsid w:val="008C0A63"/>
    <w:rsid w:val="008C4953"/>
    <w:rsid w:val="008C63B3"/>
    <w:rsid w:val="008D0D89"/>
    <w:rsid w:val="008D112E"/>
    <w:rsid w:val="008D23D6"/>
    <w:rsid w:val="008D2FEA"/>
    <w:rsid w:val="008D3FA5"/>
    <w:rsid w:val="008D6077"/>
    <w:rsid w:val="008D61B3"/>
    <w:rsid w:val="008D7BAD"/>
    <w:rsid w:val="008E0370"/>
    <w:rsid w:val="008E089F"/>
    <w:rsid w:val="008E10D1"/>
    <w:rsid w:val="008E127D"/>
    <w:rsid w:val="008E3244"/>
    <w:rsid w:val="008E3A99"/>
    <w:rsid w:val="008F09EC"/>
    <w:rsid w:val="008F516C"/>
    <w:rsid w:val="008F5C87"/>
    <w:rsid w:val="00900C79"/>
    <w:rsid w:val="00904B34"/>
    <w:rsid w:val="00904F8A"/>
    <w:rsid w:val="00907CF7"/>
    <w:rsid w:val="00916786"/>
    <w:rsid w:val="00917F0D"/>
    <w:rsid w:val="00925318"/>
    <w:rsid w:val="00926A12"/>
    <w:rsid w:val="00932F9F"/>
    <w:rsid w:val="009347D4"/>
    <w:rsid w:val="00934951"/>
    <w:rsid w:val="00935583"/>
    <w:rsid w:val="009355A2"/>
    <w:rsid w:val="009375A6"/>
    <w:rsid w:val="00941788"/>
    <w:rsid w:val="00941A26"/>
    <w:rsid w:val="009455D9"/>
    <w:rsid w:val="00946258"/>
    <w:rsid w:val="009466F5"/>
    <w:rsid w:val="009528B4"/>
    <w:rsid w:val="00956098"/>
    <w:rsid w:val="00960891"/>
    <w:rsid w:val="00961841"/>
    <w:rsid w:val="00961AE1"/>
    <w:rsid w:val="009621CD"/>
    <w:rsid w:val="009625E1"/>
    <w:rsid w:val="00963F4C"/>
    <w:rsid w:val="009657CE"/>
    <w:rsid w:val="00970E06"/>
    <w:rsid w:val="00970F5E"/>
    <w:rsid w:val="00973119"/>
    <w:rsid w:val="00973C8F"/>
    <w:rsid w:val="00973D3C"/>
    <w:rsid w:val="00976091"/>
    <w:rsid w:val="009761D1"/>
    <w:rsid w:val="00977001"/>
    <w:rsid w:val="0098095E"/>
    <w:rsid w:val="009817C3"/>
    <w:rsid w:val="00981813"/>
    <w:rsid w:val="00982C85"/>
    <w:rsid w:val="00984646"/>
    <w:rsid w:val="00984A08"/>
    <w:rsid w:val="0098594D"/>
    <w:rsid w:val="0098677D"/>
    <w:rsid w:val="00987BB6"/>
    <w:rsid w:val="00991745"/>
    <w:rsid w:val="00991E35"/>
    <w:rsid w:val="00991FD0"/>
    <w:rsid w:val="009925DA"/>
    <w:rsid w:val="0099280C"/>
    <w:rsid w:val="00992EC8"/>
    <w:rsid w:val="009941E9"/>
    <w:rsid w:val="00994790"/>
    <w:rsid w:val="00995CFB"/>
    <w:rsid w:val="00996089"/>
    <w:rsid w:val="009A096F"/>
    <w:rsid w:val="009A1B68"/>
    <w:rsid w:val="009A5469"/>
    <w:rsid w:val="009B24E3"/>
    <w:rsid w:val="009B4B68"/>
    <w:rsid w:val="009B6142"/>
    <w:rsid w:val="009C198C"/>
    <w:rsid w:val="009C3AF6"/>
    <w:rsid w:val="009C4D62"/>
    <w:rsid w:val="009D325B"/>
    <w:rsid w:val="009D360C"/>
    <w:rsid w:val="009D43A1"/>
    <w:rsid w:val="009D6A10"/>
    <w:rsid w:val="009D6B8A"/>
    <w:rsid w:val="009D71EA"/>
    <w:rsid w:val="009D78A7"/>
    <w:rsid w:val="009E012C"/>
    <w:rsid w:val="009E3121"/>
    <w:rsid w:val="009F05CE"/>
    <w:rsid w:val="009F2F2C"/>
    <w:rsid w:val="009F4AC5"/>
    <w:rsid w:val="00A00237"/>
    <w:rsid w:val="00A006DE"/>
    <w:rsid w:val="00A01B19"/>
    <w:rsid w:val="00A02114"/>
    <w:rsid w:val="00A04693"/>
    <w:rsid w:val="00A04CFA"/>
    <w:rsid w:val="00A0503A"/>
    <w:rsid w:val="00A067CC"/>
    <w:rsid w:val="00A10D35"/>
    <w:rsid w:val="00A12D55"/>
    <w:rsid w:val="00A135C8"/>
    <w:rsid w:val="00A13DDC"/>
    <w:rsid w:val="00A14950"/>
    <w:rsid w:val="00A14B75"/>
    <w:rsid w:val="00A15ACC"/>
    <w:rsid w:val="00A17A3A"/>
    <w:rsid w:val="00A17BFC"/>
    <w:rsid w:val="00A25FBD"/>
    <w:rsid w:val="00A26269"/>
    <w:rsid w:val="00A30938"/>
    <w:rsid w:val="00A337FD"/>
    <w:rsid w:val="00A34243"/>
    <w:rsid w:val="00A3652D"/>
    <w:rsid w:val="00A40FB2"/>
    <w:rsid w:val="00A44C88"/>
    <w:rsid w:val="00A45C06"/>
    <w:rsid w:val="00A47EA6"/>
    <w:rsid w:val="00A47EEA"/>
    <w:rsid w:val="00A53011"/>
    <w:rsid w:val="00A532E0"/>
    <w:rsid w:val="00A546F1"/>
    <w:rsid w:val="00A54F6B"/>
    <w:rsid w:val="00A55546"/>
    <w:rsid w:val="00A55663"/>
    <w:rsid w:val="00A56192"/>
    <w:rsid w:val="00A56DB8"/>
    <w:rsid w:val="00A60AFA"/>
    <w:rsid w:val="00A674AD"/>
    <w:rsid w:val="00A7210E"/>
    <w:rsid w:val="00A72B2B"/>
    <w:rsid w:val="00A73056"/>
    <w:rsid w:val="00A74531"/>
    <w:rsid w:val="00A74BB9"/>
    <w:rsid w:val="00A80A62"/>
    <w:rsid w:val="00A811FD"/>
    <w:rsid w:val="00A8152C"/>
    <w:rsid w:val="00A816B4"/>
    <w:rsid w:val="00A81D1F"/>
    <w:rsid w:val="00A862A8"/>
    <w:rsid w:val="00A904D6"/>
    <w:rsid w:val="00A90709"/>
    <w:rsid w:val="00A9368C"/>
    <w:rsid w:val="00A97C4F"/>
    <w:rsid w:val="00AA0A99"/>
    <w:rsid w:val="00AA33AB"/>
    <w:rsid w:val="00AA45D0"/>
    <w:rsid w:val="00AA7191"/>
    <w:rsid w:val="00AA7499"/>
    <w:rsid w:val="00AB016A"/>
    <w:rsid w:val="00AB075B"/>
    <w:rsid w:val="00AB11D5"/>
    <w:rsid w:val="00AB1F1C"/>
    <w:rsid w:val="00AB30CD"/>
    <w:rsid w:val="00AB5273"/>
    <w:rsid w:val="00AB658A"/>
    <w:rsid w:val="00AB6955"/>
    <w:rsid w:val="00AB6CD3"/>
    <w:rsid w:val="00AB6CDD"/>
    <w:rsid w:val="00AC1251"/>
    <w:rsid w:val="00AC283D"/>
    <w:rsid w:val="00AC35B1"/>
    <w:rsid w:val="00AC3C16"/>
    <w:rsid w:val="00AC6AAF"/>
    <w:rsid w:val="00AC7FE7"/>
    <w:rsid w:val="00AD35C6"/>
    <w:rsid w:val="00AD37EA"/>
    <w:rsid w:val="00AD4A6C"/>
    <w:rsid w:val="00AD5CF2"/>
    <w:rsid w:val="00AD7619"/>
    <w:rsid w:val="00AE46CA"/>
    <w:rsid w:val="00AE4A39"/>
    <w:rsid w:val="00AE4CF0"/>
    <w:rsid w:val="00AF1824"/>
    <w:rsid w:val="00AF393E"/>
    <w:rsid w:val="00AF5721"/>
    <w:rsid w:val="00AF7757"/>
    <w:rsid w:val="00B02B9F"/>
    <w:rsid w:val="00B03E56"/>
    <w:rsid w:val="00B04562"/>
    <w:rsid w:val="00B11355"/>
    <w:rsid w:val="00B11902"/>
    <w:rsid w:val="00B13725"/>
    <w:rsid w:val="00B13ACF"/>
    <w:rsid w:val="00B1767A"/>
    <w:rsid w:val="00B20975"/>
    <w:rsid w:val="00B21BA6"/>
    <w:rsid w:val="00B2243C"/>
    <w:rsid w:val="00B23F00"/>
    <w:rsid w:val="00B26ECA"/>
    <w:rsid w:val="00B271DE"/>
    <w:rsid w:val="00B35586"/>
    <w:rsid w:val="00B37712"/>
    <w:rsid w:val="00B37D0D"/>
    <w:rsid w:val="00B37E8A"/>
    <w:rsid w:val="00B40E7B"/>
    <w:rsid w:val="00B42224"/>
    <w:rsid w:val="00B42683"/>
    <w:rsid w:val="00B433FC"/>
    <w:rsid w:val="00B43D8D"/>
    <w:rsid w:val="00B4428B"/>
    <w:rsid w:val="00B45D48"/>
    <w:rsid w:val="00B50265"/>
    <w:rsid w:val="00B51EE9"/>
    <w:rsid w:val="00B534B6"/>
    <w:rsid w:val="00B55BF3"/>
    <w:rsid w:val="00B60F57"/>
    <w:rsid w:val="00B6104F"/>
    <w:rsid w:val="00B63067"/>
    <w:rsid w:val="00B653C9"/>
    <w:rsid w:val="00B6621C"/>
    <w:rsid w:val="00B6732C"/>
    <w:rsid w:val="00B6742E"/>
    <w:rsid w:val="00B67989"/>
    <w:rsid w:val="00B70B49"/>
    <w:rsid w:val="00B70BC7"/>
    <w:rsid w:val="00B73D69"/>
    <w:rsid w:val="00B76B98"/>
    <w:rsid w:val="00B77C2C"/>
    <w:rsid w:val="00B8064C"/>
    <w:rsid w:val="00B83E4E"/>
    <w:rsid w:val="00B847CD"/>
    <w:rsid w:val="00B87DAF"/>
    <w:rsid w:val="00B917FC"/>
    <w:rsid w:val="00B9219D"/>
    <w:rsid w:val="00B9392F"/>
    <w:rsid w:val="00B965DD"/>
    <w:rsid w:val="00B96D1D"/>
    <w:rsid w:val="00B973D8"/>
    <w:rsid w:val="00BA0386"/>
    <w:rsid w:val="00BA0DE4"/>
    <w:rsid w:val="00BA3A02"/>
    <w:rsid w:val="00BA515B"/>
    <w:rsid w:val="00BA6232"/>
    <w:rsid w:val="00BB0639"/>
    <w:rsid w:val="00BB2E9E"/>
    <w:rsid w:val="00BB48B7"/>
    <w:rsid w:val="00BC0357"/>
    <w:rsid w:val="00BD0283"/>
    <w:rsid w:val="00BD045D"/>
    <w:rsid w:val="00BD197F"/>
    <w:rsid w:val="00BD283A"/>
    <w:rsid w:val="00BD68D6"/>
    <w:rsid w:val="00BE25B0"/>
    <w:rsid w:val="00BE6953"/>
    <w:rsid w:val="00BE6CA3"/>
    <w:rsid w:val="00BF059E"/>
    <w:rsid w:val="00BF52AD"/>
    <w:rsid w:val="00BF5D0D"/>
    <w:rsid w:val="00BF63E4"/>
    <w:rsid w:val="00BF6C3A"/>
    <w:rsid w:val="00C025AC"/>
    <w:rsid w:val="00C031BE"/>
    <w:rsid w:val="00C03236"/>
    <w:rsid w:val="00C118F4"/>
    <w:rsid w:val="00C138E2"/>
    <w:rsid w:val="00C15619"/>
    <w:rsid w:val="00C165A9"/>
    <w:rsid w:val="00C17CAD"/>
    <w:rsid w:val="00C23B6E"/>
    <w:rsid w:val="00C2588D"/>
    <w:rsid w:val="00C26671"/>
    <w:rsid w:val="00C27C28"/>
    <w:rsid w:val="00C300B8"/>
    <w:rsid w:val="00C3118E"/>
    <w:rsid w:val="00C3180F"/>
    <w:rsid w:val="00C32D79"/>
    <w:rsid w:val="00C356DE"/>
    <w:rsid w:val="00C365D5"/>
    <w:rsid w:val="00C40580"/>
    <w:rsid w:val="00C40B1A"/>
    <w:rsid w:val="00C41722"/>
    <w:rsid w:val="00C42F88"/>
    <w:rsid w:val="00C43290"/>
    <w:rsid w:val="00C46C11"/>
    <w:rsid w:val="00C47521"/>
    <w:rsid w:val="00C47964"/>
    <w:rsid w:val="00C50161"/>
    <w:rsid w:val="00C516F7"/>
    <w:rsid w:val="00C53937"/>
    <w:rsid w:val="00C53E19"/>
    <w:rsid w:val="00C62C71"/>
    <w:rsid w:val="00C62FD6"/>
    <w:rsid w:val="00C634B2"/>
    <w:rsid w:val="00C659D8"/>
    <w:rsid w:val="00C72746"/>
    <w:rsid w:val="00C74339"/>
    <w:rsid w:val="00C744FC"/>
    <w:rsid w:val="00C805B2"/>
    <w:rsid w:val="00C80C70"/>
    <w:rsid w:val="00C81AF9"/>
    <w:rsid w:val="00C83A9A"/>
    <w:rsid w:val="00C85D7B"/>
    <w:rsid w:val="00C91C6D"/>
    <w:rsid w:val="00C961D6"/>
    <w:rsid w:val="00CA0601"/>
    <w:rsid w:val="00CA3EBD"/>
    <w:rsid w:val="00CA4534"/>
    <w:rsid w:val="00CA500C"/>
    <w:rsid w:val="00CA6810"/>
    <w:rsid w:val="00CB0B99"/>
    <w:rsid w:val="00CB31E5"/>
    <w:rsid w:val="00CB41EC"/>
    <w:rsid w:val="00CB574D"/>
    <w:rsid w:val="00CC1711"/>
    <w:rsid w:val="00CC580F"/>
    <w:rsid w:val="00CC5F71"/>
    <w:rsid w:val="00CD21CD"/>
    <w:rsid w:val="00CD2432"/>
    <w:rsid w:val="00CD259A"/>
    <w:rsid w:val="00CD4838"/>
    <w:rsid w:val="00CD6382"/>
    <w:rsid w:val="00CD7223"/>
    <w:rsid w:val="00CD7F28"/>
    <w:rsid w:val="00CE1561"/>
    <w:rsid w:val="00CE23C0"/>
    <w:rsid w:val="00CE26A2"/>
    <w:rsid w:val="00CE2C1A"/>
    <w:rsid w:val="00CE2EA6"/>
    <w:rsid w:val="00CE3EA5"/>
    <w:rsid w:val="00CF0548"/>
    <w:rsid w:val="00CF1F46"/>
    <w:rsid w:val="00CF267B"/>
    <w:rsid w:val="00CF64AF"/>
    <w:rsid w:val="00CF6BBB"/>
    <w:rsid w:val="00CF74A8"/>
    <w:rsid w:val="00D01339"/>
    <w:rsid w:val="00D0291B"/>
    <w:rsid w:val="00D02A0B"/>
    <w:rsid w:val="00D036E4"/>
    <w:rsid w:val="00D041A7"/>
    <w:rsid w:val="00D05827"/>
    <w:rsid w:val="00D06C5F"/>
    <w:rsid w:val="00D071A3"/>
    <w:rsid w:val="00D12015"/>
    <w:rsid w:val="00D150BE"/>
    <w:rsid w:val="00D15A47"/>
    <w:rsid w:val="00D15BEC"/>
    <w:rsid w:val="00D2661D"/>
    <w:rsid w:val="00D2677A"/>
    <w:rsid w:val="00D3255E"/>
    <w:rsid w:val="00D327BA"/>
    <w:rsid w:val="00D33D33"/>
    <w:rsid w:val="00D360E9"/>
    <w:rsid w:val="00D406BB"/>
    <w:rsid w:val="00D43D61"/>
    <w:rsid w:val="00D45F1F"/>
    <w:rsid w:val="00D50991"/>
    <w:rsid w:val="00D54FAE"/>
    <w:rsid w:val="00D56526"/>
    <w:rsid w:val="00D57B9E"/>
    <w:rsid w:val="00D63377"/>
    <w:rsid w:val="00D65255"/>
    <w:rsid w:val="00D72C7A"/>
    <w:rsid w:val="00D73B51"/>
    <w:rsid w:val="00D74050"/>
    <w:rsid w:val="00D74D56"/>
    <w:rsid w:val="00D756B6"/>
    <w:rsid w:val="00D81DD9"/>
    <w:rsid w:val="00D83ABA"/>
    <w:rsid w:val="00D83C2E"/>
    <w:rsid w:val="00D85F13"/>
    <w:rsid w:val="00D86556"/>
    <w:rsid w:val="00D87EFA"/>
    <w:rsid w:val="00D9445E"/>
    <w:rsid w:val="00D948F2"/>
    <w:rsid w:val="00D94DE4"/>
    <w:rsid w:val="00D960CC"/>
    <w:rsid w:val="00D96F36"/>
    <w:rsid w:val="00DA0481"/>
    <w:rsid w:val="00DA1DAB"/>
    <w:rsid w:val="00DA2CC3"/>
    <w:rsid w:val="00DA364E"/>
    <w:rsid w:val="00DA5C67"/>
    <w:rsid w:val="00DA6366"/>
    <w:rsid w:val="00DB045B"/>
    <w:rsid w:val="00DB3DF7"/>
    <w:rsid w:val="00DB7964"/>
    <w:rsid w:val="00DC2C30"/>
    <w:rsid w:val="00DC35AE"/>
    <w:rsid w:val="00DC3767"/>
    <w:rsid w:val="00DC4262"/>
    <w:rsid w:val="00DC5559"/>
    <w:rsid w:val="00DC77BD"/>
    <w:rsid w:val="00DD176D"/>
    <w:rsid w:val="00DD1DA8"/>
    <w:rsid w:val="00DD2681"/>
    <w:rsid w:val="00DD35A8"/>
    <w:rsid w:val="00DD37E8"/>
    <w:rsid w:val="00DD4E99"/>
    <w:rsid w:val="00DD505F"/>
    <w:rsid w:val="00DD6EA9"/>
    <w:rsid w:val="00DD6F76"/>
    <w:rsid w:val="00DE1A22"/>
    <w:rsid w:val="00DE2BFB"/>
    <w:rsid w:val="00DE3210"/>
    <w:rsid w:val="00DE4D86"/>
    <w:rsid w:val="00DE68B9"/>
    <w:rsid w:val="00DE75D9"/>
    <w:rsid w:val="00DE7614"/>
    <w:rsid w:val="00DE7775"/>
    <w:rsid w:val="00DF0027"/>
    <w:rsid w:val="00DF31D2"/>
    <w:rsid w:val="00DF31DC"/>
    <w:rsid w:val="00DF4C1E"/>
    <w:rsid w:val="00DF644C"/>
    <w:rsid w:val="00DF6B37"/>
    <w:rsid w:val="00DF72B4"/>
    <w:rsid w:val="00DF77D0"/>
    <w:rsid w:val="00DF7C0D"/>
    <w:rsid w:val="00E00350"/>
    <w:rsid w:val="00E014A5"/>
    <w:rsid w:val="00E04C2D"/>
    <w:rsid w:val="00E05CD3"/>
    <w:rsid w:val="00E077FD"/>
    <w:rsid w:val="00E1107D"/>
    <w:rsid w:val="00E1158C"/>
    <w:rsid w:val="00E12E25"/>
    <w:rsid w:val="00E14668"/>
    <w:rsid w:val="00E162D6"/>
    <w:rsid w:val="00E206A7"/>
    <w:rsid w:val="00E22E4A"/>
    <w:rsid w:val="00E23149"/>
    <w:rsid w:val="00E23D14"/>
    <w:rsid w:val="00E276E9"/>
    <w:rsid w:val="00E27A14"/>
    <w:rsid w:val="00E32AD4"/>
    <w:rsid w:val="00E363AC"/>
    <w:rsid w:val="00E36D24"/>
    <w:rsid w:val="00E36E2A"/>
    <w:rsid w:val="00E428B7"/>
    <w:rsid w:val="00E432B0"/>
    <w:rsid w:val="00E438BC"/>
    <w:rsid w:val="00E44761"/>
    <w:rsid w:val="00E44DBD"/>
    <w:rsid w:val="00E45BE0"/>
    <w:rsid w:val="00E461DE"/>
    <w:rsid w:val="00E46A72"/>
    <w:rsid w:val="00E559DF"/>
    <w:rsid w:val="00E608CF"/>
    <w:rsid w:val="00E6228E"/>
    <w:rsid w:val="00E71464"/>
    <w:rsid w:val="00E74071"/>
    <w:rsid w:val="00E7472F"/>
    <w:rsid w:val="00E75CC7"/>
    <w:rsid w:val="00E7781F"/>
    <w:rsid w:val="00E810E9"/>
    <w:rsid w:val="00E83023"/>
    <w:rsid w:val="00E850B9"/>
    <w:rsid w:val="00E85F4F"/>
    <w:rsid w:val="00E87996"/>
    <w:rsid w:val="00E90035"/>
    <w:rsid w:val="00E906AE"/>
    <w:rsid w:val="00E91AAD"/>
    <w:rsid w:val="00E9278D"/>
    <w:rsid w:val="00E94959"/>
    <w:rsid w:val="00E94F8D"/>
    <w:rsid w:val="00E952A9"/>
    <w:rsid w:val="00EA086F"/>
    <w:rsid w:val="00EA1FA8"/>
    <w:rsid w:val="00EA2E01"/>
    <w:rsid w:val="00EA341E"/>
    <w:rsid w:val="00EA394C"/>
    <w:rsid w:val="00EA4B20"/>
    <w:rsid w:val="00EB036B"/>
    <w:rsid w:val="00EB2C08"/>
    <w:rsid w:val="00EB5F62"/>
    <w:rsid w:val="00EB6F2C"/>
    <w:rsid w:val="00EC07B6"/>
    <w:rsid w:val="00EC0D88"/>
    <w:rsid w:val="00EC145B"/>
    <w:rsid w:val="00EC278A"/>
    <w:rsid w:val="00EC2B93"/>
    <w:rsid w:val="00EC6854"/>
    <w:rsid w:val="00EC74ED"/>
    <w:rsid w:val="00ED1799"/>
    <w:rsid w:val="00ED70DB"/>
    <w:rsid w:val="00ED7483"/>
    <w:rsid w:val="00EE17DF"/>
    <w:rsid w:val="00EE4149"/>
    <w:rsid w:val="00EF0AFA"/>
    <w:rsid w:val="00F02938"/>
    <w:rsid w:val="00F02B22"/>
    <w:rsid w:val="00F0308D"/>
    <w:rsid w:val="00F03A3E"/>
    <w:rsid w:val="00F03C9A"/>
    <w:rsid w:val="00F04532"/>
    <w:rsid w:val="00F1074F"/>
    <w:rsid w:val="00F112A4"/>
    <w:rsid w:val="00F11304"/>
    <w:rsid w:val="00F13621"/>
    <w:rsid w:val="00F15238"/>
    <w:rsid w:val="00F16467"/>
    <w:rsid w:val="00F24456"/>
    <w:rsid w:val="00F31F84"/>
    <w:rsid w:val="00F33C1A"/>
    <w:rsid w:val="00F41430"/>
    <w:rsid w:val="00F42C7C"/>
    <w:rsid w:val="00F4300E"/>
    <w:rsid w:val="00F4463E"/>
    <w:rsid w:val="00F44CEA"/>
    <w:rsid w:val="00F453E1"/>
    <w:rsid w:val="00F46E28"/>
    <w:rsid w:val="00F47195"/>
    <w:rsid w:val="00F47346"/>
    <w:rsid w:val="00F47A2B"/>
    <w:rsid w:val="00F50653"/>
    <w:rsid w:val="00F510D4"/>
    <w:rsid w:val="00F60987"/>
    <w:rsid w:val="00F62266"/>
    <w:rsid w:val="00F64BFE"/>
    <w:rsid w:val="00F701E7"/>
    <w:rsid w:val="00F711B8"/>
    <w:rsid w:val="00F72C5E"/>
    <w:rsid w:val="00F734AC"/>
    <w:rsid w:val="00F75AEB"/>
    <w:rsid w:val="00F7789D"/>
    <w:rsid w:val="00F809CB"/>
    <w:rsid w:val="00F81ED0"/>
    <w:rsid w:val="00F81F80"/>
    <w:rsid w:val="00F8419A"/>
    <w:rsid w:val="00F8783B"/>
    <w:rsid w:val="00F9602A"/>
    <w:rsid w:val="00F96AA2"/>
    <w:rsid w:val="00F97213"/>
    <w:rsid w:val="00FA0168"/>
    <w:rsid w:val="00FA25F4"/>
    <w:rsid w:val="00FA27CE"/>
    <w:rsid w:val="00FA2F5B"/>
    <w:rsid w:val="00FA32E1"/>
    <w:rsid w:val="00FA3661"/>
    <w:rsid w:val="00FA6FC5"/>
    <w:rsid w:val="00FA6FEE"/>
    <w:rsid w:val="00FA7315"/>
    <w:rsid w:val="00FB2F2E"/>
    <w:rsid w:val="00FB30E4"/>
    <w:rsid w:val="00FB4D24"/>
    <w:rsid w:val="00FB561B"/>
    <w:rsid w:val="00FB5DD8"/>
    <w:rsid w:val="00FB75D2"/>
    <w:rsid w:val="00FC09C3"/>
    <w:rsid w:val="00FC2125"/>
    <w:rsid w:val="00FC55FA"/>
    <w:rsid w:val="00FC5AC9"/>
    <w:rsid w:val="00FC663C"/>
    <w:rsid w:val="00FC69C3"/>
    <w:rsid w:val="00FC6FAC"/>
    <w:rsid w:val="00FD2A2C"/>
    <w:rsid w:val="00FD5FA1"/>
    <w:rsid w:val="00FD6627"/>
    <w:rsid w:val="00FD688D"/>
    <w:rsid w:val="00FD6FCE"/>
    <w:rsid w:val="00FE33BE"/>
    <w:rsid w:val="00FE4D2D"/>
    <w:rsid w:val="00FE6FA9"/>
    <w:rsid w:val="00FE717F"/>
    <w:rsid w:val="00FF30CF"/>
    <w:rsid w:val="00FF3E2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Heading1">
    <w:name w:val="heading 1"/>
    <w:basedOn w:val="Normal"/>
    <w:next w:val="Normal"/>
    <w:qFormat/>
    <w:pPr>
      <w:keepNext/>
      <w:jc w:val="center"/>
      <w:outlineLvl w:val="0"/>
    </w:pPr>
    <w:rPr>
      <w:b/>
      <w:sz w:val="28"/>
      <w:lang w:val="ro-RO"/>
    </w:rPr>
  </w:style>
  <w:style w:type="paragraph" w:styleId="Heading2">
    <w:name w:val="heading 2"/>
    <w:basedOn w:val="Normal"/>
    <w:next w:val="Normal"/>
    <w:qFormat/>
    <w:pPr>
      <w:keepNext/>
      <w:jc w:val="both"/>
      <w:outlineLvl w:val="1"/>
    </w:pPr>
    <w:rPr>
      <w:sz w:val="28"/>
      <w:lang w:val="ro-RO"/>
    </w:rPr>
  </w:style>
  <w:style w:type="paragraph" w:styleId="Heading3">
    <w:name w:val="heading 3"/>
    <w:basedOn w:val="Normal"/>
    <w:next w:val="Normal"/>
    <w:qFormat/>
    <w:pPr>
      <w:keepNext/>
      <w:jc w:val="center"/>
      <w:outlineLvl w:val="2"/>
    </w:pPr>
    <w:rPr>
      <w:sz w:val="28"/>
      <w:lang w:val="ro-RO"/>
    </w:rPr>
  </w:style>
  <w:style w:type="paragraph" w:styleId="Heading4">
    <w:name w:val="heading 4"/>
    <w:basedOn w:val="Normal"/>
    <w:next w:val="Normal"/>
    <w:link w:val="Heading4Char"/>
    <w:qFormat/>
    <w:pPr>
      <w:keepNext/>
      <w:ind w:left="-567"/>
      <w:outlineLvl w:val="3"/>
    </w:pPr>
    <w:rPr>
      <w:sz w:val="28"/>
      <w:lang w:val="ro-RO"/>
    </w:rPr>
  </w:style>
  <w:style w:type="paragraph" w:styleId="Heading5">
    <w:name w:val="heading 5"/>
    <w:basedOn w:val="Normal"/>
    <w:next w:val="Normal"/>
    <w:qFormat/>
    <w:pPr>
      <w:keepNext/>
      <w:ind w:firstLine="720"/>
      <w:jc w:val="both"/>
      <w:outlineLvl w:val="4"/>
    </w:pPr>
    <w:rPr>
      <w:b/>
      <w:sz w:val="28"/>
      <w:lang w:val="ro-RO"/>
    </w:rPr>
  </w:style>
  <w:style w:type="paragraph" w:styleId="Heading6">
    <w:name w:val="heading 6"/>
    <w:basedOn w:val="Normal"/>
    <w:next w:val="Normal"/>
    <w:qFormat/>
    <w:pPr>
      <w:keepNext/>
      <w:jc w:val="both"/>
      <w:outlineLvl w:val="5"/>
    </w:pPr>
    <w:rPr>
      <w:b/>
      <w:sz w:val="28"/>
      <w:lang w:val="ro-RO"/>
    </w:rPr>
  </w:style>
  <w:style w:type="paragraph" w:styleId="Heading7">
    <w:name w:val="heading 7"/>
    <w:basedOn w:val="Normal"/>
    <w:next w:val="Normal"/>
    <w:link w:val="Heading7Char"/>
    <w:qFormat/>
    <w:pPr>
      <w:keepNext/>
      <w:outlineLvl w:val="6"/>
    </w:pPr>
    <w:rPr>
      <w:b/>
      <w:sz w:val="28"/>
    </w:rPr>
  </w:style>
  <w:style w:type="paragraph" w:styleId="Heading8">
    <w:name w:val="heading 8"/>
    <w:basedOn w:val="Normal"/>
    <w:next w:val="Normal"/>
    <w:qFormat/>
    <w:pPr>
      <w:keepNext/>
      <w:outlineLvl w:val="7"/>
    </w:pPr>
    <w:rPr>
      <w:b/>
      <w:sz w:val="24"/>
    </w:rPr>
  </w:style>
  <w:style w:type="paragraph" w:styleId="Heading9">
    <w:name w:val="heading 9"/>
    <w:basedOn w:val="Normal"/>
    <w:next w:val="Normal"/>
    <w:qFormat/>
    <w:pPr>
      <w:keepNext/>
      <w:jc w:val="both"/>
      <w:outlineLvl w:val="8"/>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zöveg"/>
    <w:basedOn w:val="Normal"/>
    <w:link w:val="BodyTextChar"/>
    <w:rPr>
      <w:sz w:val="28"/>
      <w:lang w:val="ro-RO"/>
    </w:rPr>
  </w:style>
  <w:style w:type="paragraph" w:styleId="BodyText2">
    <w:name w:val="Body Text 2"/>
    <w:basedOn w:val="Normal"/>
    <w:pPr>
      <w:ind w:right="185"/>
      <w:jc w:val="center"/>
    </w:pPr>
    <w:rPr>
      <w:sz w:val="28"/>
      <w:lang w:val="ro-RO"/>
    </w:rPr>
  </w:style>
  <w:style w:type="paragraph" w:styleId="BodyText3">
    <w:name w:val="Body Text 3"/>
    <w:basedOn w:val="Normal"/>
    <w:pPr>
      <w:tabs>
        <w:tab w:val="left" w:pos="4253"/>
      </w:tabs>
      <w:jc w:val="both"/>
    </w:pPr>
    <w:rPr>
      <w:sz w:val="28"/>
    </w:rPr>
  </w:style>
  <w:style w:type="paragraph" w:styleId="BodyTextIndent">
    <w:name w:val="Body Text Indent"/>
    <w:basedOn w:val="Normal"/>
    <w:link w:val="BodyTextIndentChar"/>
    <w:pPr>
      <w:ind w:left="-284" w:firstLine="284"/>
    </w:pPr>
    <w:rPr>
      <w:sz w:val="28"/>
      <w:lang w:val="ro-RO"/>
    </w:rPr>
  </w:style>
  <w:style w:type="paragraph" w:styleId="BodyTextIndent2">
    <w:name w:val="Body Text Indent 2"/>
    <w:basedOn w:val="Normal"/>
    <w:pPr>
      <w:ind w:firstLine="720"/>
      <w:jc w:val="both"/>
    </w:pPr>
    <w:rPr>
      <w:sz w:val="28"/>
      <w:lang w:val="ro-RO"/>
    </w:rPr>
  </w:style>
  <w:style w:type="paragraph" w:styleId="BodyTextIndent3">
    <w:name w:val="Body Text Indent 3"/>
    <w:basedOn w:val="Normal"/>
    <w:pPr>
      <w:ind w:left="-284" w:hanging="283"/>
    </w:pPr>
    <w:rPr>
      <w:sz w:val="28"/>
      <w:lang w:val="ro-RO"/>
    </w:rPr>
  </w:style>
  <w:style w:type="character" w:styleId="Hyperlink">
    <w:name w:val="Hyperlink"/>
    <w:uiPriority w:val="99"/>
    <w:rsid w:val="00E428B7"/>
    <w:rPr>
      <w:color w:val="0000FF"/>
      <w:u w:val="single"/>
    </w:rPr>
  </w:style>
  <w:style w:type="table" w:styleId="TableGrid">
    <w:name w:val="Table Grid"/>
    <w:basedOn w:val="TableNormal"/>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A17A3A"/>
    <w:rPr>
      <w:b/>
      <w:sz w:val="28"/>
    </w:rPr>
  </w:style>
  <w:style w:type="character" w:customStyle="1" w:styleId="BodyTextIndentChar">
    <w:name w:val="Body Text Indent Char"/>
    <w:link w:val="BodyTextIndent"/>
    <w:rsid w:val="00F15238"/>
    <w:rPr>
      <w:sz w:val="28"/>
      <w:lang w:val="ro-RO"/>
    </w:rPr>
  </w:style>
  <w:style w:type="paragraph" w:customStyle="1" w:styleId="CaracterCharChar">
    <w:name w:val="Caracter Char Char"/>
    <w:basedOn w:val="Normal"/>
    <w:rsid w:val="003E5DF4"/>
    <w:rPr>
      <w:noProof/>
      <w:sz w:val="24"/>
      <w:szCs w:val="24"/>
      <w:lang w:val="pl-PL" w:eastAsia="pl-PL"/>
    </w:rPr>
  </w:style>
  <w:style w:type="character" w:customStyle="1" w:styleId="CaracterCaracter4">
    <w:name w:val="Caracter Caracter4"/>
    <w:rsid w:val="00B847CD"/>
    <w:rPr>
      <w:b/>
      <w:sz w:val="28"/>
    </w:rPr>
  </w:style>
  <w:style w:type="character" w:customStyle="1" w:styleId="Heading4Char">
    <w:name w:val="Heading 4 Char"/>
    <w:link w:val="Heading4"/>
    <w:rsid w:val="00B847CD"/>
    <w:rPr>
      <w:sz w:val="28"/>
      <w:lang w:val="ro-RO" w:eastAsia="en-US" w:bidi="ar-SA"/>
    </w:rPr>
  </w:style>
  <w:style w:type="character" w:customStyle="1" w:styleId="CaracterCaracter6">
    <w:name w:val="Caracter Caracter6"/>
    <w:rsid w:val="00167885"/>
    <w:rPr>
      <w:sz w:val="28"/>
      <w:lang w:val="ro-RO" w:eastAsia="en-US" w:bidi="ar-SA"/>
    </w:rPr>
  </w:style>
  <w:style w:type="character" w:customStyle="1" w:styleId="CaracterCaracter7">
    <w:name w:val="Caracter Caracter7"/>
    <w:rsid w:val="00E810E9"/>
    <w:rPr>
      <w:b/>
      <w:sz w:val="28"/>
    </w:rPr>
  </w:style>
  <w:style w:type="character" w:customStyle="1" w:styleId="CaracterCaracter8">
    <w:name w:val="Caracter Caracter8"/>
    <w:rsid w:val="00E810E9"/>
    <w:rPr>
      <w:sz w:val="28"/>
      <w:lang w:val="ro-RO" w:eastAsia="en-US" w:bidi="ar-SA"/>
    </w:rPr>
  </w:style>
  <w:style w:type="character" w:customStyle="1" w:styleId="BodyTextChar">
    <w:name w:val="Body Text Char"/>
    <w:aliases w:val="Szöveg Char"/>
    <w:link w:val="BodyText"/>
    <w:rsid w:val="000F3678"/>
    <w:rPr>
      <w:sz w:val="28"/>
      <w:lang w:eastAsia="en-US"/>
    </w:rPr>
  </w:style>
  <w:style w:type="character" w:customStyle="1" w:styleId="FontStyle19">
    <w:name w:val="Font Style19"/>
    <w:rsid w:val="00665127"/>
    <w:rPr>
      <w:rFonts w:ascii="Arial" w:hAnsi="Arial" w:cs="Arial"/>
      <w:b/>
      <w:bCs/>
      <w:sz w:val="22"/>
      <w:szCs w:val="22"/>
    </w:rPr>
  </w:style>
  <w:style w:type="paragraph" w:customStyle="1" w:styleId="S1">
    <w:name w:val="S1"/>
    <w:basedOn w:val="Normal"/>
    <w:rsid w:val="00665127"/>
    <w:pPr>
      <w:autoSpaceDE w:val="0"/>
      <w:autoSpaceDN w:val="0"/>
      <w:ind w:left="144" w:right="144" w:firstLine="720"/>
      <w:jc w:val="both"/>
    </w:pPr>
    <w:rPr>
      <w:rFonts w:ascii="TimesNewRomanPS" w:hAnsi="TimesNewRomanPS" w:cs="TimesNewRomanPS"/>
      <w:sz w:val="36"/>
      <w:szCs w:val="36"/>
    </w:rPr>
  </w:style>
  <w:style w:type="paragraph" w:styleId="BalloonText">
    <w:name w:val="Balloon Text"/>
    <w:basedOn w:val="Normal"/>
    <w:link w:val="BalloonTextChar"/>
    <w:unhideWhenUsed/>
    <w:rsid w:val="00B77C2C"/>
    <w:rPr>
      <w:rFonts w:ascii="Tahoma" w:hAnsi="Tahoma" w:cs="Tahoma"/>
      <w:sz w:val="16"/>
      <w:szCs w:val="16"/>
    </w:rPr>
  </w:style>
  <w:style w:type="character" w:customStyle="1" w:styleId="BalloonTextChar">
    <w:name w:val="Balloon Text Char"/>
    <w:link w:val="BalloonText"/>
    <w:rsid w:val="00B77C2C"/>
    <w:rPr>
      <w:rFonts w:ascii="Tahoma" w:hAnsi="Tahoma" w:cs="Tahoma"/>
      <w:sz w:val="16"/>
      <w:szCs w:val="16"/>
      <w:lang w:val="en-US" w:eastAsia="en-US"/>
    </w:rPr>
  </w:style>
  <w:style w:type="paragraph" w:customStyle="1" w:styleId="CharCharCaracterCaracterCharChar">
    <w:name w:val="Char Char Caracter Caracter Char Char"/>
    <w:basedOn w:val="Normal"/>
    <w:rsid w:val="002D0994"/>
    <w:rPr>
      <w:sz w:val="24"/>
      <w:szCs w:val="24"/>
      <w:lang w:val="pl-PL" w:eastAsia="pl-PL"/>
    </w:rPr>
  </w:style>
  <w:style w:type="paragraph" w:customStyle="1" w:styleId="CaracterCaracterCharChar">
    <w:name w:val="Caracter Caracter Char Char"/>
    <w:basedOn w:val="Normal"/>
    <w:rsid w:val="002D0994"/>
    <w:pPr>
      <w:spacing w:after="160" w:line="240" w:lineRule="exact"/>
    </w:pPr>
    <w:rPr>
      <w:rFonts w:ascii="Tahoma" w:hAnsi="Tahoma"/>
      <w:lang w:val="ro-RO"/>
    </w:rPr>
  </w:style>
  <w:style w:type="paragraph" w:styleId="ListParagraph">
    <w:name w:val="List Paragraph"/>
    <w:basedOn w:val="Normal"/>
    <w:uiPriority w:val="34"/>
    <w:qFormat/>
    <w:rsid w:val="002D0994"/>
    <w:pPr>
      <w:ind w:left="720"/>
    </w:pPr>
    <w:rPr>
      <w:rFonts w:ascii="Calibri" w:eastAsia="Calibri" w:hAnsi="Calibri"/>
      <w:sz w:val="22"/>
      <w:szCs w:val="22"/>
      <w:lang w:val="ro-RO"/>
    </w:rPr>
  </w:style>
  <w:style w:type="character" w:styleId="Strong">
    <w:name w:val="Strong"/>
    <w:uiPriority w:val="22"/>
    <w:qFormat/>
    <w:rsid w:val="00DF31D2"/>
    <w:rPr>
      <w:b/>
      <w:bCs/>
    </w:rPr>
  </w:style>
  <w:style w:type="character" w:customStyle="1" w:styleId="st">
    <w:name w:val="st"/>
    <w:rsid w:val="000C0B5E"/>
  </w:style>
  <w:style w:type="numbering" w:customStyle="1" w:styleId="NoList1">
    <w:name w:val="No List1"/>
    <w:next w:val="NoList"/>
    <w:uiPriority w:val="99"/>
    <w:semiHidden/>
    <w:unhideWhenUsed/>
    <w:rsid w:val="00596442"/>
  </w:style>
  <w:style w:type="numbering" w:customStyle="1" w:styleId="NoList2">
    <w:name w:val="No List2"/>
    <w:next w:val="NoList"/>
    <w:uiPriority w:val="99"/>
    <w:semiHidden/>
    <w:unhideWhenUsed/>
    <w:rsid w:val="00D15A47"/>
  </w:style>
  <w:style w:type="character" w:styleId="FollowedHyperlink">
    <w:name w:val="FollowedHyperlink"/>
    <w:uiPriority w:val="99"/>
    <w:semiHidden/>
    <w:unhideWhenUsed/>
    <w:rsid w:val="00D15A47"/>
    <w:rPr>
      <w:color w:val="800080"/>
      <w:u w:val="single"/>
    </w:rPr>
  </w:style>
  <w:style w:type="character" w:styleId="Emphasis">
    <w:name w:val="Emphasis"/>
    <w:uiPriority w:val="20"/>
    <w:qFormat/>
    <w:rsid w:val="00A04CFA"/>
    <w:rPr>
      <w:i/>
      <w:iCs/>
    </w:rPr>
  </w:style>
  <w:style w:type="paragraph" w:customStyle="1" w:styleId="Style6">
    <w:name w:val="Style6"/>
    <w:basedOn w:val="Normal"/>
    <w:rsid w:val="00FC6FAC"/>
    <w:pPr>
      <w:widowControl w:val="0"/>
      <w:autoSpaceDE w:val="0"/>
      <w:autoSpaceDN w:val="0"/>
      <w:adjustRightInd w:val="0"/>
      <w:spacing w:line="454" w:lineRule="exact"/>
      <w:ind w:firstLine="684"/>
      <w:jc w:val="both"/>
    </w:pPr>
    <w:rPr>
      <w:sz w:val="24"/>
      <w:szCs w:val="24"/>
    </w:rPr>
  </w:style>
  <w:style w:type="paragraph" w:customStyle="1" w:styleId="font5">
    <w:name w:val="font5"/>
    <w:basedOn w:val="Normal"/>
    <w:rsid w:val="00847AA7"/>
    <w:pPr>
      <w:spacing w:before="100" w:beforeAutospacing="1" w:after="100" w:afterAutospacing="1"/>
    </w:pPr>
    <w:rPr>
      <w:rFonts w:ascii="Calibri" w:hAnsi="Calibri"/>
      <w:color w:val="000000"/>
      <w:sz w:val="22"/>
      <w:szCs w:val="22"/>
      <w:lang w:val="ro-RO" w:eastAsia="ro-RO"/>
    </w:rPr>
  </w:style>
  <w:style w:type="paragraph" w:customStyle="1" w:styleId="xl65">
    <w:name w:val="xl65"/>
    <w:basedOn w:val="Normal"/>
    <w:rsid w:val="00847AA7"/>
    <w:pPr>
      <w:spacing w:before="100" w:beforeAutospacing="1" w:after="100" w:afterAutospacing="1"/>
      <w:jc w:val="center"/>
      <w:textAlignment w:val="center"/>
    </w:pPr>
    <w:rPr>
      <w:sz w:val="24"/>
      <w:szCs w:val="24"/>
      <w:lang w:val="ro-RO" w:eastAsia="ro-RO"/>
    </w:rPr>
  </w:style>
  <w:style w:type="paragraph" w:customStyle="1" w:styleId="xl66">
    <w:name w:val="xl6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o-RO" w:eastAsia="ro-RO"/>
    </w:rPr>
  </w:style>
  <w:style w:type="paragraph" w:customStyle="1" w:styleId="xl67">
    <w:name w:val="xl67"/>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68">
    <w:name w:val="xl68"/>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69">
    <w:name w:val="xl69"/>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0">
    <w:name w:val="xl70"/>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1">
    <w:name w:val="xl71"/>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2">
    <w:name w:val="xl72"/>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3">
    <w:name w:val="xl73"/>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4">
    <w:name w:val="xl74"/>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5">
    <w:name w:val="xl75"/>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6">
    <w:name w:val="xl7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Heading1">
    <w:name w:val="heading 1"/>
    <w:basedOn w:val="Normal"/>
    <w:next w:val="Normal"/>
    <w:qFormat/>
    <w:pPr>
      <w:keepNext/>
      <w:jc w:val="center"/>
      <w:outlineLvl w:val="0"/>
    </w:pPr>
    <w:rPr>
      <w:b/>
      <w:sz w:val="28"/>
      <w:lang w:val="ro-RO"/>
    </w:rPr>
  </w:style>
  <w:style w:type="paragraph" w:styleId="Heading2">
    <w:name w:val="heading 2"/>
    <w:basedOn w:val="Normal"/>
    <w:next w:val="Normal"/>
    <w:qFormat/>
    <w:pPr>
      <w:keepNext/>
      <w:jc w:val="both"/>
      <w:outlineLvl w:val="1"/>
    </w:pPr>
    <w:rPr>
      <w:sz w:val="28"/>
      <w:lang w:val="ro-RO"/>
    </w:rPr>
  </w:style>
  <w:style w:type="paragraph" w:styleId="Heading3">
    <w:name w:val="heading 3"/>
    <w:basedOn w:val="Normal"/>
    <w:next w:val="Normal"/>
    <w:qFormat/>
    <w:pPr>
      <w:keepNext/>
      <w:jc w:val="center"/>
      <w:outlineLvl w:val="2"/>
    </w:pPr>
    <w:rPr>
      <w:sz w:val="28"/>
      <w:lang w:val="ro-RO"/>
    </w:rPr>
  </w:style>
  <w:style w:type="paragraph" w:styleId="Heading4">
    <w:name w:val="heading 4"/>
    <w:basedOn w:val="Normal"/>
    <w:next w:val="Normal"/>
    <w:link w:val="Heading4Char"/>
    <w:qFormat/>
    <w:pPr>
      <w:keepNext/>
      <w:ind w:left="-567"/>
      <w:outlineLvl w:val="3"/>
    </w:pPr>
    <w:rPr>
      <w:sz w:val="28"/>
      <w:lang w:val="ro-RO"/>
    </w:rPr>
  </w:style>
  <w:style w:type="paragraph" w:styleId="Heading5">
    <w:name w:val="heading 5"/>
    <w:basedOn w:val="Normal"/>
    <w:next w:val="Normal"/>
    <w:qFormat/>
    <w:pPr>
      <w:keepNext/>
      <w:ind w:firstLine="720"/>
      <w:jc w:val="both"/>
      <w:outlineLvl w:val="4"/>
    </w:pPr>
    <w:rPr>
      <w:b/>
      <w:sz w:val="28"/>
      <w:lang w:val="ro-RO"/>
    </w:rPr>
  </w:style>
  <w:style w:type="paragraph" w:styleId="Heading6">
    <w:name w:val="heading 6"/>
    <w:basedOn w:val="Normal"/>
    <w:next w:val="Normal"/>
    <w:qFormat/>
    <w:pPr>
      <w:keepNext/>
      <w:jc w:val="both"/>
      <w:outlineLvl w:val="5"/>
    </w:pPr>
    <w:rPr>
      <w:b/>
      <w:sz w:val="28"/>
      <w:lang w:val="ro-RO"/>
    </w:rPr>
  </w:style>
  <w:style w:type="paragraph" w:styleId="Heading7">
    <w:name w:val="heading 7"/>
    <w:basedOn w:val="Normal"/>
    <w:next w:val="Normal"/>
    <w:link w:val="Heading7Char"/>
    <w:qFormat/>
    <w:pPr>
      <w:keepNext/>
      <w:outlineLvl w:val="6"/>
    </w:pPr>
    <w:rPr>
      <w:b/>
      <w:sz w:val="28"/>
    </w:rPr>
  </w:style>
  <w:style w:type="paragraph" w:styleId="Heading8">
    <w:name w:val="heading 8"/>
    <w:basedOn w:val="Normal"/>
    <w:next w:val="Normal"/>
    <w:qFormat/>
    <w:pPr>
      <w:keepNext/>
      <w:outlineLvl w:val="7"/>
    </w:pPr>
    <w:rPr>
      <w:b/>
      <w:sz w:val="24"/>
    </w:rPr>
  </w:style>
  <w:style w:type="paragraph" w:styleId="Heading9">
    <w:name w:val="heading 9"/>
    <w:basedOn w:val="Normal"/>
    <w:next w:val="Normal"/>
    <w:qFormat/>
    <w:pPr>
      <w:keepNext/>
      <w:jc w:val="both"/>
      <w:outlineLvl w:val="8"/>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zöveg"/>
    <w:basedOn w:val="Normal"/>
    <w:link w:val="BodyTextChar"/>
    <w:rPr>
      <w:sz w:val="28"/>
      <w:lang w:val="ro-RO"/>
    </w:rPr>
  </w:style>
  <w:style w:type="paragraph" w:styleId="BodyText2">
    <w:name w:val="Body Text 2"/>
    <w:basedOn w:val="Normal"/>
    <w:pPr>
      <w:ind w:right="185"/>
      <w:jc w:val="center"/>
    </w:pPr>
    <w:rPr>
      <w:sz w:val="28"/>
      <w:lang w:val="ro-RO"/>
    </w:rPr>
  </w:style>
  <w:style w:type="paragraph" w:styleId="BodyText3">
    <w:name w:val="Body Text 3"/>
    <w:basedOn w:val="Normal"/>
    <w:pPr>
      <w:tabs>
        <w:tab w:val="left" w:pos="4253"/>
      </w:tabs>
      <w:jc w:val="both"/>
    </w:pPr>
    <w:rPr>
      <w:sz w:val="28"/>
    </w:rPr>
  </w:style>
  <w:style w:type="paragraph" w:styleId="BodyTextIndent">
    <w:name w:val="Body Text Indent"/>
    <w:basedOn w:val="Normal"/>
    <w:link w:val="BodyTextIndentChar"/>
    <w:pPr>
      <w:ind w:left="-284" w:firstLine="284"/>
    </w:pPr>
    <w:rPr>
      <w:sz w:val="28"/>
      <w:lang w:val="ro-RO"/>
    </w:rPr>
  </w:style>
  <w:style w:type="paragraph" w:styleId="BodyTextIndent2">
    <w:name w:val="Body Text Indent 2"/>
    <w:basedOn w:val="Normal"/>
    <w:pPr>
      <w:ind w:firstLine="720"/>
      <w:jc w:val="both"/>
    </w:pPr>
    <w:rPr>
      <w:sz w:val="28"/>
      <w:lang w:val="ro-RO"/>
    </w:rPr>
  </w:style>
  <w:style w:type="paragraph" w:styleId="BodyTextIndent3">
    <w:name w:val="Body Text Indent 3"/>
    <w:basedOn w:val="Normal"/>
    <w:pPr>
      <w:ind w:left="-284" w:hanging="283"/>
    </w:pPr>
    <w:rPr>
      <w:sz w:val="28"/>
      <w:lang w:val="ro-RO"/>
    </w:rPr>
  </w:style>
  <w:style w:type="character" w:styleId="Hyperlink">
    <w:name w:val="Hyperlink"/>
    <w:uiPriority w:val="99"/>
    <w:rsid w:val="00E428B7"/>
    <w:rPr>
      <w:color w:val="0000FF"/>
      <w:u w:val="single"/>
    </w:rPr>
  </w:style>
  <w:style w:type="table" w:styleId="TableGrid">
    <w:name w:val="Table Grid"/>
    <w:basedOn w:val="TableNormal"/>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A17A3A"/>
    <w:rPr>
      <w:b/>
      <w:sz w:val="28"/>
    </w:rPr>
  </w:style>
  <w:style w:type="character" w:customStyle="1" w:styleId="BodyTextIndentChar">
    <w:name w:val="Body Text Indent Char"/>
    <w:link w:val="BodyTextIndent"/>
    <w:rsid w:val="00F15238"/>
    <w:rPr>
      <w:sz w:val="28"/>
      <w:lang w:val="ro-RO"/>
    </w:rPr>
  </w:style>
  <w:style w:type="paragraph" w:customStyle="1" w:styleId="CaracterCharChar">
    <w:name w:val="Caracter Char Char"/>
    <w:basedOn w:val="Normal"/>
    <w:rsid w:val="003E5DF4"/>
    <w:rPr>
      <w:noProof/>
      <w:sz w:val="24"/>
      <w:szCs w:val="24"/>
      <w:lang w:val="pl-PL" w:eastAsia="pl-PL"/>
    </w:rPr>
  </w:style>
  <w:style w:type="character" w:customStyle="1" w:styleId="CaracterCaracter4">
    <w:name w:val="Caracter Caracter4"/>
    <w:rsid w:val="00B847CD"/>
    <w:rPr>
      <w:b/>
      <w:sz w:val="28"/>
    </w:rPr>
  </w:style>
  <w:style w:type="character" w:customStyle="1" w:styleId="Heading4Char">
    <w:name w:val="Heading 4 Char"/>
    <w:link w:val="Heading4"/>
    <w:rsid w:val="00B847CD"/>
    <w:rPr>
      <w:sz w:val="28"/>
      <w:lang w:val="ro-RO" w:eastAsia="en-US" w:bidi="ar-SA"/>
    </w:rPr>
  </w:style>
  <w:style w:type="character" w:customStyle="1" w:styleId="CaracterCaracter6">
    <w:name w:val="Caracter Caracter6"/>
    <w:rsid w:val="00167885"/>
    <w:rPr>
      <w:sz w:val="28"/>
      <w:lang w:val="ro-RO" w:eastAsia="en-US" w:bidi="ar-SA"/>
    </w:rPr>
  </w:style>
  <w:style w:type="character" w:customStyle="1" w:styleId="CaracterCaracter7">
    <w:name w:val="Caracter Caracter7"/>
    <w:rsid w:val="00E810E9"/>
    <w:rPr>
      <w:b/>
      <w:sz w:val="28"/>
    </w:rPr>
  </w:style>
  <w:style w:type="character" w:customStyle="1" w:styleId="CaracterCaracter8">
    <w:name w:val="Caracter Caracter8"/>
    <w:rsid w:val="00E810E9"/>
    <w:rPr>
      <w:sz w:val="28"/>
      <w:lang w:val="ro-RO" w:eastAsia="en-US" w:bidi="ar-SA"/>
    </w:rPr>
  </w:style>
  <w:style w:type="character" w:customStyle="1" w:styleId="BodyTextChar">
    <w:name w:val="Body Text Char"/>
    <w:aliases w:val="Szöveg Char"/>
    <w:link w:val="BodyText"/>
    <w:rsid w:val="000F3678"/>
    <w:rPr>
      <w:sz w:val="28"/>
      <w:lang w:eastAsia="en-US"/>
    </w:rPr>
  </w:style>
  <w:style w:type="character" w:customStyle="1" w:styleId="FontStyle19">
    <w:name w:val="Font Style19"/>
    <w:rsid w:val="00665127"/>
    <w:rPr>
      <w:rFonts w:ascii="Arial" w:hAnsi="Arial" w:cs="Arial"/>
      <w:b/>
      <w:bCs/>
      <w:sz w:val="22"/>
      <w:szCs w:val="22"/>
    </w:rPr>
  </w:style>
  <w:style w:type="paragraph" w:customStyle="1" w:styleId="S1">
    <w:name w:val="S1"/>
    <w:basedOn w:val="Normal"/>
    <w:rsid w:val="00665127"/>
    <w:pPr>
      <w:autoSpaceDE w:val="0"/>
      <w:autoSpaceDN w:val="0"/>
      <w:ind w:left="144" w:right="144" w:firstLine="720"/>
      <w:jc w:val="both"/>
    </w:pPr>
    <w:rPr>
      <w:rFonts w:ascii="TimesNewRomanPS" w:hAnsi="TimesNewRomanPS" w:cs="TimesNewRomanPS"/>
      <w:sz w:val="36"/>
      <w:szCs w:val="36"/>
    </w:rPr>
  </w:style>
  <w:style w:type="paragraph" w:styleId="BalloonText">
    <w:name w:val="Balloon Text"/>
    <w:basedOn w:val="Normal"/>
    <w:link w:val="BalloonTextChar"/>
    <w:unhideWhenUsed/>
    <w:rsid w:val="00B77C2C"/>
    <w:rPr>
      <w:rFonts w:ascii="Tahoma" w:hAnsi="Tahoma" w:cs="Tahoma"/>
      <w:sz w:val="16"/>
      <w:szCs w:val="16"/>
    </w:rPr>
  </w:style>
  <w:style w:type="character" w:customStyle="1" w:styleId="BalloonTextChar">
    <w:name w:val="Balloon Text Char"/>
    <w:link w:val="BalloonText"/>
    <w:rsid w:val="00B77C2C"/>
    <w:rPr>
      <w:rFonts w:ascii="Tahoma" w:hAnsi="Tahoma" w:cs="Tahoma"/>
      <w:sz w:val="16"/>
      <w:szCs w:val="16"/>
      <w:lang w:val="en-US" w:eastAsia="en-US"/>
    </w:rPr>
  </w:style>
  <w:style w:type="paragraph" w:customStyle="1" w:styleId="CharCharCaracterCaracterCharChar">
    <w:name w:val="Char Char Caracter Caracter Char Char"/>
    <w:basedOn w:val="Normal"/>
    <w:rsid w:val="002D0994"/>
    <w:rPr>
      <w:sz w:val="24"/>
      <w:szCs w:val="24"/>
      <w:lang w:val="pl-PL" w:eastAsia="pl-PL"/>
    </w:rPr>
  </w:style>
  <w:style w:type="paragraph" w:customStyle="1" w:styleId="CaracterCaracterCharChar">
    <w:name w:val="Caracter Caracter Char Char"/>
    <w:basedOn w:val="Normal"/>
    <w:rsid w:val="002D0994"/>
    <w:pPr>
      <w:spacing w:after="160" w:line="240" w:lineRule="exact"/>
    </w:pPr>
    <w:rPr>
      <w:rFonts w:ascii="Tahoma" w:hAnsi="Tahoma"/>
      <w:lang w:val="ro-RO"/>
    </w:rPr>
  </w:style>
  <w:style w:type="paragraph" w:styleId="ListParagraph">
    <w:name w:val="List Paragraph"/>
    <w:basedOn w:val="Normal"/>
    <w:uiPriority w:val="34"/>
    <w:qFormat/>
    <w:rsid w:val="002D0994"/>
    <w:pPr>
      <w:ind w:left="720"/>
    </w:pPr>
    <w:rPr>
      <w:rFonts w:ascii="Calibri" w:eastAsia="Calibri" w:hAnsi="Calibri"/>
      <w:sz w:val="22"/>
      <w:szCs w:val="22"/>
      <w:lang w:val="ro-RO"/>
    </w:rPr>
  </w:style>
  <w:style w:type="character" w:styleId="Strong">
    <w:name w:val="Strong"/>
    <w:uiPriority w:val="22"/>
    <w:qFormat/>
    <w:rsid w:val="00DF31D2"/>
    <w:rPr>
      <w:b/>
      <w:bCs/>
    </w:rPr>
  </w:style>
  <w:style w:type="character" w:customStyle="1" w:styleId="st">
    <w:name w:val="st"/>
    <w:rsid w:val="000C0B5E"/>
  </w:style>
  <w:style w:type="numbering" w:customStyle="1" w:styleId="NoList1">
    <w:name w:val="No List1"/>
    <w:next w:val="NoList"/>
    <w:uiPriority w:val="99"/>
    <w:semiHidden/>
    <w:unhideWhenUsed/>
    <w:rsid w:val="00596442"/>
  </w:style>
  <w:style w:type="numbering" w:customStyle="1" w:styleId="NoList2">
    <w:name w:val="No List2"/>
    <w:next w:val="NoList"/>
    <w:uiPriority w:val="99"/>
    <w:semiHidden/>
    <w:unhideWhenUsed/>
    <w:rsid w:val="00D15A47"/>
  </w:style>
  <w:style w:type="character" w:styleId="FollowedHyperlink">
    <w:name w:val="FollowedHyperlink"/>
    <w:uiPriority w:val="99"/>
    <w:semiHidden/>
    <w:unhideWhenUsed/>
    <w:rsid w:val="00D15A47"/>
    <w:rPr>
      <w:color w:val="800080"/>
      <w:u w:val="single"/>
    </w:rPr>
  </w:style>
  <w:style w:type="character" w:styleId="Emphasis">
    <w:name w:val="Emphasis"/>
    <w:uiPriority w:val="20"/>
    <w:qFormat/>
    <w:rsid w:val="00A04CFA"/>
    <w:rPr>
      <w:i/>
      <w:iCs/>
    </w:rPr>
  </w:style>
  <w:style w:type="paragraph" w:customStyle="1" w:styleId="Style6">
    <w:name w:val="Style6"/>
    <w:basedOn w:val="Normal"/>
    <w:rsid w:val="00FC6FAC"/>
    <w:pPr>
      <w:widowControl w:val="0"/>
      <w:autoSpaceDE w:val="0"/>
      <w:autoSpaceDN w:val="0"/>
      <w:adjustRightInd w:val="0"/>
      <w:spacing w:line="454" w:lineRule="exact"/>
      <w:ind w:firstLine="684"/>
      <w:jc w:val="both"/>
    </w:pPr>
    <w:rPr>
      <w:sz w:val="24"/>
      <w:szCs w:val="24"/>
    </w:rPr>
  </w:style>
  <w:style w:type="paragraph" w:customStyle="1" w:styleId="font5">
    <w:name w:val="font5"/>
    <w:basedOn w:val="Normal"/>
    <w:rsid w:val="00847AA7"/>
    <w:pPr>
      <w:spacing w:before="100" w:beforeAutospacing="1" w:after="100" w:afterAutospacing="1"/>
    </w:pPr>
    <w:rPr>
      <w:rFonts w:ascii="Calibri" w:hAnsi="Calibri"/>
      <w:color w:val="000000"/>
      <w:sz w:val="22"/>
      <w:szCs w:val="22"/>
      <w:lang w:val="ro-RO" w:eastAsia="ro-RO"/>
    </w:rPr>
  </w:style>
  <w:style w:type="paragraph" w:customStyle="1" w:styleId="xl65">
    <w:name w:val="xl65"/>
    <w:basedOn w:val="Normal"/>
    <w:rsid w:val="00847AA7"/>
    <w:pPr>
      <w:spacing w:before="100" w:beforeAutospacing="1" w:after="100" w:afterAutospacing="1"/>
      <w:jc w:val="center"/>
      <w:textAlignment w:val="center"/>
    </w:pPr>
    <w:rPr>
      <w:sz w:val="24"/>
      <w:szCs w:val="24"/>
      <w:lang w:val="ro-RO" w:eastAsia="ro-RO"/>
    </w:rPr>
  </w:style>
  <w:style w:type="paragraph" w:customStyle="1" w:styleId="xl66">
    <w:name w:val="xl6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o-RO" w:eastAsia="ro-RO"/>
    </w:rPr>
  </w:style>
  <w:style w:type="paragraph" w:customStyle="1" w:styleId="xl67">
    <w:name w:val="xl67"/>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68">
    <w:name w:val="xl68"/>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69">
    <w:name w:val="xl69"/>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0">
    <w:name w:val="xl70"/>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1">
    <w:name w:val="xl71"/>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2">
    <w:name w:val="xl72"/>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3">
    <w:name w:val="xl73"/>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4">
    <w:name w:val="xl74"/>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5">
    <w:name w:val="xl75"/>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6">
    <w:name w:val="xl7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1988">
      <w:bodyDiv w:val="1"/>
      <w:marLeft w:val="0"/>
      <w:marRight w:val="0"/>
      <w:marTop w:val="0"/>
      <w:marBottom w:val="0"/>
      <w:divBdr>
        <w:top w:val="none" w:sz="0" w:space="0" w:color="auto"/>
        <w:left w:val="none" w:sz="0" w:space="0" w:color="auto"/>
        <w:bottom w:val="none" w:sz="0" w:space="0" w:color="auto"/>
        <w:right w:val="none" w:sz="0" w:space="0" w:color="auto"/>
      </w:divBdr>
    </w:div>
    <w:div w:id="134182419">
      <w:bodyDiv w:val="1"/>
      <w:marLeft w:val="0"/>
      <w:marRight w:val="0"/>
      <w:marTop w:val="0"/>
      <w:marBottom w:val="0"/>
      <w:divBdr>
        <w:top w:val="none" w:sz="0" w:space="0" w:color="auto"/>
        <w:left w:val="none" w:sz="0" w:space="0" w:color="auto"/>
        <w:bottom w:val="none" w:sz="0" w:space="0" w:color="auto"/>
        <w:right w:val="none" w:sz="0" w:space="0" w:color="auto"/>
      </w:divBdr>
    </w:div>
    <w:div w:id="143544404">
      <w:bodyDiv w:val="1"/>
      <w:marLeft w:val="0"/>
      <w:marRight w:val="0"/>
      <w:marTop w:val="0"/>
      <w:marBottom w:val="0"/>
      <w:divBdr>
        <w:top w:val="none" w:sz="0" w:space="0" w:color="auto"/>
        <w:left w:val="none" w:sz="0" w:space="0" w:color="auto"/>
        <w:bottom w:val="none" w:sz="0" w:space="0" w:color="auto"/>
        <w:right w:val="none" w:sz="0" w:space="0" w:color="auto"/>
      </w:divBdr>
    </w:div>
    <w:div w:id="153186700">
      <w:bodyDiv w:val="1"/>
      <w:marLeft w:val="0"/>
      <w:marRight w:val="0"/>
      <w:marTop w:val="0"/>
      <w:marBottom w:val="0"/>
      <w:divBdr>
        <w:top w:val="none" w:sz="0" w:space="0" w:color="auto"/>
        <w:left w:val="none" w:sz="0" w:space="0" w:color="auto"/>
        <w:bottom w:val="none" w:sz="0" w:space="0" w:color="auto"/>
        <w:right w:val="none" w:sz="0" w:space="0" w:color="auto"/>
      </w:divBdr>
    </w:div>
    <w:div w:id="181944311">
      <w:bodyDiv w:val="1"/>
      <w:marLeft w:val="0"/>
      <w:marRight w:val="0"/>
      <w:marTop w:val="0"/>
      <w:marBottom w:val="0"/>
      <w:divBdr>
        <w:top w:val="none" w:sz="0" w:space="0" w:color="auto"/>
        <w:left w:val="none" w:sz="0" w:space="0" w:color="auto"/>
        <w:bottom w:val="none" w:sz="0" w:space="0" w:color="auto"/>
        <w:right w:val="none" w:sz="0" w:space="0" w:color="auto"/>
      </w:divBdr>
    </w:div>
    <w:div w:id="240524579">
      <w:bodyDiv w:val="1"/>
      <w:marLeft w:val="0"/>
      <w:marRight w:val="0"/>
      <w:marTop w:val="0"/>
      <w:marBottom w:val="0"/>
      <w:divBdr>
        <w:top w:val="none" w:sz="0" w:space="0" w:color="auto"/>
        <w:left w:val="none" w:sz="0" w:space="0" w:color="auto"/>
        <w:bottom w:val="none" w:sz="0" w:space="0" w:color="auto"/>
        <w:right w:val="none" w:sz="0" w:space="0" w:color="auto"/>
      </w:divBdr>
    </w:div>
    <w:div w:id="250507677">
      <w:bodyDiv w:val="1"/>
      <w:marLeft w:val="0"/>
      <w:marRight w:val="0"/>
      <w:marTop w:val="0"/>
      <w:marBottom w:val="0"/>
      <w:divBdr>
        <w:top w:val="none" w:sz="0" w:space="0" w:color="auto"/>
        <w:left w:val="none" w:sz="0" w:space="0" w:color="auto"/>
        <w:bottom w:val="none" w:sz="0" w:space="0" w:color="auto"/>
        <w:right w:val="none" w:sz="0" w:space="0" w:color="auto"/>
      </w:divBdr>
    </w:div>
    <w:div w:id="262299671">
      <w:bodyDiv w:val="1"/>
      <w:marLeft w:val="0"/>
      <w:marRight w:val="0"/>
      <w:marTop w:val="0"/>
      <w:marBottom w:val="0"/>
      <w:divBdr>
        <w:top w:val="none" w:sz="0" w:space="0" w:color="auto"/>
        <w:left w:val="none" w:sz="0" w:space="0" w:color="auto"/>
        <w:bottom w:val="none" w:sz="0" w:space="0" w:color="auto"/>
        <w:right w:val="none" w:sz="0" w:space="0" w:color="auto"/>
      </w:divBdr>
    </w:div>
    <w:div w:id="299266995">
      <w:bodyDiv w:val="1"/>
      <w:marLeft w:val="0"/>
      <w:marRight w:val="0"/>
      <w:marTop w:val="0"/>
      <w:marBottom w:val="0"/>
      <w:divBdr>
        <w:top w:val="none" w:sz="0" w:space="0" w:color="auto"/>
        <w:left w:val="none" w:sz="0" w:space="0" w:color="auto"/>
        <w:bottom w:val="none" w:sz="0" w:space="0" w:color="auto"/>
        <w:right w:val="none" w:sz="0" w:space="0" w:color="auto"/>
      </w:divBdr>
    </w:div>
    <w:div w:id="370811511">
      <w:bodyDiv w:val="1"/>
      <w:marLeft w:val="0"/>
      <w:marRight w:val="0"/>
      <w:marTop w:val="0"/>
      <w:marBottom w:val="0"/>
      <w:divBdr>
        <w:top w:val="none" w:sz="0" w:space="0" w:color="auto"/>
        <w:left w:val="none" w:sz="0" w:space="0" w:color="auto"/>
        <w:bottom w:val="none" w:sz="0" w:space="0" w:color="auto"/>
        <w:right w:val="none" w:sz="0" w:space="0" w:color="auto"/>
      </w:divBdr>
    </w:div>
    <w:div w:id="425468956">
      <w:bodyDiv w:val="1"/>
      <w:marLeft w:val="0"/>
      <w:marRight w:val="0"/>
      <w:marTop w:val="0"/>
      <w:marBottom w:val="0"/>
      <w:divBdr>
        <w:top w:val="none" w:sz="0" w:space="0" w:color="auto"/>
        <w:left w:val="none" w:sz="0" w:space="0" w:color="auto"/>
        <w:bottom w:val="none" w:sz="0" w:space="0" w:color="auto"/>
        <w:right w:val="none" w:sz="0" w:space="0" w:color="auto"/>
      </w:divBdr>
    </w:div>
    <w:div w:id="497616215">
      <w:bodyDiv w:val="1"/>
      <w:marLeft w:val="0"/>
      <w:marRight w:val="0"/>
      <w:marTop w:val="0"/>
      <w:marBottom w:val="0"/>
      <w:divBdr>
        <w:top w:val="none" w:sz="0" w:space="0" w:color="auto"/>
        <w:left w:val="none" w:sz="0" w:space="0" w:color="auto"/>
        <w:bottom w:val="none" w:sz="0" w:space="0" w:color="auto"/>
        <w:right w:val="none" w:sz="0" w:space="0" w:color="auto"/>
      </w:divBdr>
    </w:div>
    <w:div w:id="537742381">
      <w:bodyDiv w:val="1"/>
      <w:marLeft w:val="0"/>
      <w:marRight w:val="0"/>
      <w:marTop w:val="0"/>
      <w:marBottom w:val="0"/>
      <w:divBdr>
        <w:top w:val="none" w:sz="0" w:space="0" w:color="auto"/>
        <w:left w:val="none" w:sz="0" w:space="0" w:color="auto"/>
        <w:bottom w:val="none" w:sz="0" w:space="0" w:color="auto"/>
        <w:right w:val="none" w:sz="0" w:space="0" w:color="auto"/>
      </w:divBdr>
    </w:div>
    <w:div w:id="571543527">
      <w:bodyDiv w:val="1"/>
      <w:marLeft w:val="0"/>
      <w:marRight w:val="0"/>
      <w:marTop w:val="0"/>
      <w:marBottom w:val="0"/>
      <w:divBdr>
        <w:top w:val="none" w:sz="0" w:space="0" w:color="auto"/>
        <w:left w:val="none" w:sz="0" w:space="0" w:color="auto"/>
        <w:bottom w:val="none" w:sz="0" w:space="0" w:color="auto"/>
        <w:right w:val="none" w:sz="0" w:space="0" w:color="auto"/>
      </w:divBdr>
    </w:div>
    <w:div w:id="662468556">
      <w:bodyDiv w:val="1"/>
      <w:marLeft w:val="0"/>
      <w:marRight w:val="0"/>
      <w:marTop w:val="0"/>
      <w:marBottom w:val="0"/>
      <w:divBdr>
        <w:top w:val="none" w:sz="0" w:space="0" w:color="auto"/>
        <w:left w:val="none" w:sz="0" w:space="0" w:color="auto"/>
        <w:bottom w:val="none" w:sz="0" w:space="0" w:color="auto"/>
        <w:right w:val="none" w:sz="0" w:space="0" w:color="auto"/>
      </w:divBdr>
    </w:div>
    <w:div w:id="765737546">
      <w:bodyDiv w:val="1"/>
      <w:marLeft w:val="0"/>
      <w:marRight w:val="0"/>
      <w:marTop w:val="0"/>
      <w:marBottom w:val="0"/>
      <w:divBdr>
        <w:top w:val="none" w:sz="0" w:space="0" w:color="auto"/>
        <w:left w:val="none" w:sz="0" w:space="0" w:color="auto"/>
        <w:bottom w:val="none" w:sz="0" w:space="0" w:color="auto"/>
        <w:right w:val="none" w:sz="0" w:space="0" w:color="auto"/>
      </w:divBdr>
    </w:div>
    <w:div w:id="917860248">
      <w:bodyDiv w:val="1"/>
      <w:marLeft w:val="0"/>
      <w:marRight w:val="0"/>
      <w:marTop w:val="0"/>
      <w:marBottom w:val="0"/>
      <w:divBdr>
        <w:top w:val="none" w:sz="0" w:space="0" w:color="auto"/>
        <w:left w:val="none" w:sz="0" w:space="0" w:color="auto"/>
        <w:bottom w:val="none" w:sz="0" w:space="0" w:color="auto"/>
        <w:right w:val="none" w:sz="0" w:space="0" w:color="auto"/>
      </w:divBdr>
    </w:div>
    <w:div w:id="928079770">
      <w:bodyDiv w:val="1"/>
      <w:marLeft w:val="0"/>
      <w:marRight w:val="0"/>
      <w:marTop w:val="0"/>
      <w:marBottom w:val="0"/>
      <w:divBdr>
        <w:top w:val="none" w:sz="0" w:space="0" w:color="auto"/>
        <w:left w:val="none" w:sz="0" w:space="0" w:color="auto"/>
        <w:bottom w:val="none" w:sz="0" w:space="0" w:color="auto"/>
        <w:right w:val="none" w:sz="0" w:space="0" w:color="auto"/>
      </w:divBdr>
    </w:div>
    <w:div w:id="962151063">
      <w:bodyDiv w:val="1"/>
      <w:marLeft w:val="0"/>
      <w:marRight w:val="0"/>
      <w:marTop w:val="0"/>
      <w:marBottom w:val="0"/>
      <w:divBdr>
        <w:top w:val="none" w:sz="0" w:space="0" w:color="auto"/>
        <w:left w:val="none" w:sz="0" w:space="0" w:color="auto"/>
        <w:bottom w:val="none" w:sz="0" w:space="0" w:color="auto"/>
        <w:right w:val="none" w:sz="0" w:space="0" w:color="auto"/>
      </w:divBdr>
    </w:div>
    <w:div w:id="1077437013">
      <w:bodyDiv w:val="1"/>
      <w:marLeft w:val="0"/>
      <w:marRight w:val="0"/>
      <w:marTop w:val="0"/>
      <w:marBottom w:val="0"/>
      <w:divBdr>
        <w:top w:val="none" w:sz="0" w:space="0" w:color="auto"/>
        <w:left w:val="none" w:sz="0" w:space="0" w:color="auto"/>
        <w:bottom w:val="none" w:sz="0" w:space="0" w:color="auto"/>
        <w:right w:val="none" w:sz="0" w:space="0" w:color="auto"/>
      </w:divBdr>
    </w:div>
    <w:div w:id="1098601527">
      <w:bodyDiv w:val="1"/>
      <w:marLeft w:val="0"/>
      <w:marRight w:val="0"/>
      <w:marTop w:val="0"/>
      <w:marBottom w:val="0"/>
      <w:divBdr>
        <w:top w:val="none" w:sz="0" w:space="0" w:color="auto"/>
        <w:left w:val="none" w:sz="0" w:space="0" w:color="auto"/>
        <w:bottom w:val="none" w:sz="0" w:space="0" w:color="auto"/>
        <w:right w:val="none" w:sz="0" w:space="0" w:color="auto"/>
      </w:divBdr>
    </w:div>
    <w:div w:id="1385375887">
      <w:bodyDiv w:val="1"/>
      <w:marLeft w:val="0"/>
      <w:marRight w:val="0"/>
      <w:marTop w:val="0"/>
      <w:marBottom w:val="0"/>
      <w:divBdr>
        <w:top w:val="none" w:sz="0" w:space="0" w:color="auto"/>
        <w:left w:val="none" w:sz="0" w:space="0" w:color="auto"/>
        <w:bottom w:val="none" w:sz="0" w:space="0" w:color="auto"/>
        <w:right w:val="none" w:sz="0" w:space="0" w:color="auto"/>
      </w:divBdr>
    </w:div>
    <w:div w:id="1390155720">
      <w:bodyDiv w:val="1"/>
      <w:marLeft w:val="0"/>
      <w:marRight w:val="0"/>
      <w:marTop w:val="0"/>
      <w:marBottom w:val="0"/>
      <w:divBdr>
        <w:top w:val="none" w:sz="0" w:space="0" w:color="auto"/>
        <w:left w:val="none" w:sz="0" w:space="0" w:color="auto"/>
        <w:bottom w:val="none" w:sz="0" w:space="0" w:color="auto"/>
        <w:right w:val="none" w:sz="0" w:space="0" w:color="auto"/>
      </w:divBdr>
    </w:div>
    <w:div w:id="1427653712">
      <w:bodyDiv w:val="1"/>
      <w:marLeft w:val="0"/>
      <w:marRight w:val="0"/>
      <w:marTop w:val="0"/>
      <w:marBottom w:val="0"/>
      <w:divBdr>
        <w:top w:val="none" w:sz="0" w:space="0" w:color="auto"/>
        <w:left w:val="none" w:sz="0" w:space="0" w:color="auto"/>
        <w:bottom w:val="none" w:sz="0" w:space="0" w:color="auto"/>
        <w:right w:val="none" w:sz="0" w:space="0" w:color="auto"/>
      </w:divBdr>
    </w:div>
    <w:div w:id="1507087929">
      <w:bodyDiv w:val="1"/>
      <w:marLeft w:val="0"/>
      <w:marRight w:val="0"/>
      <w:marTop w:val="0"/>
      <w:marBottom w:val="0"/>
      <w:divBdr>
        <w:top w:val="none" w:sz="0" w:space="0" w:color="auto"/>
        <w:left w:val="none" w:sz="0" w:space="0" w:color="auto"/>
        <w:bottom w:val="none" w:sz="0" w:space="0" w:color="auto"/>
        <w:right w:val="none" w:sz="0" w:space="0" w:color="auto"/>
      </w:divBdr>
    </w:div>
    <w:div w:id="1584685148">
      <w:bodyDiv w:val="1"/>
      <w:marLeft w:val="0"/>
      <w:marRight w:val="0"/>
      <w:marTop w:val="0"/>
      <w:marBottom w:val="0"/>
      <w:divBdr>
        <w:top w:val="none" w:sz="0" w:space="0" w:color="auto"/>
        <w:left w:val="none" w:sz="0" w:space="0" w:color="auto"/>
        <w:bottom w:val="none" w:sz="0" w:space="0" w:color="auto"/>
        <w:right w:val="none" w:sz="0" w:space="0" w:color="auto"/>
      </w:divBdr>
    </w:div>
    <w:div w:id="1641105897">
      <w:bodyDiv w:val="1"/>
      <w:marLeft w:val="0"/>
      <w:marRight w:val="0"/>
      <w:marTop w:val="0"/>
      <w:marBottom w:val="0"/>
      <w:divBdr>
        <w:top w:val="none" w:sz="0" w:space="0" w:color="auto"/>
        <w:left w:val="none" w:sz="0" w:space="0" w:color="auto"/>
        <w:bottom w:val="none" w:sz="0" w:space="0" w:color="auto"/>
        <w:right w:val="none" w:sz="0" w:space="0" w:color="auto"/>
      </w:divBdr>
    </w:div>
    <w:div w:id="1663192181">
      <w:bodyDiv w:val="1"/>
      <w:marLeft w:val="0"/>
      <w:marRight w:val="0"/>
      <w:marTop w:val="0"/>
      <w:marBottom w:val="0"/>
      <w:divBdr>
        <w:top w:val="none" w:sz="0" w:space="0" w:color="auto"/>
        <w:left w:val="none" w:sz="0" w:space="0" w:color="auto"/>
        <w:bottom w:val="none" w:sz="0" w:space="0" w:color="auto"/>
        <w:right w:val="none" w:sz="0" w:space="0" w:color="auto"/>
      </w:divBdr>
    </w:div>
    <w:div w:id="1767731048">
      <w:bodyDiv w:val="1"/>
      <w:marLeft w:val="0"/>
      <w:marRight w:val="0"/>
      <w:marTop w:val="0"/>
      <w:marBottom w:val="0"/>
      <w:divBdr>
        <w:top w:val="none" w:sz="0" w:space="0" w:color="auto"/>
        <w:left w:val="none" w:sz="0" w:space="0" w:color="auto"/>
        <w:bottom w:val="none" w:sz="0" w:space="0" w:color="auto"/>
        <w:right w:val="none" w:sz="0" w:space="0" w:color="auto"/>
      </w:divBdr>
    </w:div>
    <w:div w:id="1978103226">
      <w:bodyDiv w:val="1"/>
      <w:marLeft w:val="0"/>
      <w:marRight w:val="0"/>
      <w:marTop w:val="0"/>
      <w:marBottom w:val="0"/>
      <w:divBdr>
        <w:top w:val="none" w:sz="0" w:space="0" w:color="auto"/>
        <w:left w:val="none" w:sz="0" w:space="0" w:color="auto"/>
        <w:bottom w:val="none" w:sz="0" w:space="0" w:color="auto"/>
        <w:right w:val="none" w:sz="0" w:space="0" w:color="auto"/>
      </w:divBdr>
    </w:div>
    <w:div w:id="2036736415">
      <w:bodyDiv w:val="1"/>
      <w:marLeft w:val="0"/>
      <w:marRight w:val="0"/>
      <w:marTop w:val="0"/>
      <w:marBottom w:val="0"/>
      <w:divBdr>
        <w:top w:val="none" w:sz="0" w:space="0" w:color="auto"/>
        <w:left w:val="none" w:sz="0" w:space="0" w:color="auto"/>
        <w:bottom w:val="none" w:sz="0" w:space="0" w:color="auto"/>
        <w:right w:val="none" w:sz="0" w:space="0" w:color="auto"/>
      </w:divBdr>
    </w:div>
    <w:div w:id="209952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judetulharghita.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45048-04AE-4A88-B281-F619344FE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684</TotalTime>
  <Pages>7</Pages>
  <Words>2512</Words>
  <Characters>14575</Characters>
  <Application>Microsoft Office Word</Application>
  <DocSecurity>0</DocSecurity>
  <Lines>121</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Cons.Jud.Harghita</Company>
  <LinksUpToDate>false</LinksUpToDate>
  <CharactersWithSpaces>17053</CharactersWithSpaces>
  <SharedDoc>false</SharedDoc>
  <HLinks>
    <vt:vector size="6" baseType="variant">
      <vt:variant>
        <vt:i4>7209074</vt:i4>
      </vt:variant>
      <vt:variant>
        <vt:i4>0</vt:i4>
      </vt:variant>
      <vt:variant>
        <vt:i4>0</vt:i4>
      </vt:variant>
      <vt:variant>
        <vt:i4>5</vt:i4>
      </vt:variant>
      <vt:variant>
        <vt:lpwstr>http://www.judetulharghita.ro/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gama</dc:creator>
  <cp:lastModifiedBy>Domokos Ilona</cp:lastModifiedBy>
  <cp:revision>25</cp:revision>
  <cp:lastPrinted>2019-05-03T08:25:00Z</cp:lastPrinted>
  <dcterms:created xsi:type="dcterms:W3CDTF">2019-04-08T07:45:00Z</dcterms:created>
  <dcterms:modified xsi:type="dcterms:W3CDTF">2019-05-03T09:19:00Z</dcterms:modified>
</cp:coreProperties>
</file>